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33731D" w14:textId="77777777" w:rsidR="0062244C" w:rsidRPr="0062244C" w:rsidRDefault="0062244C" w:rsidP="00E52ED7">
      <w:pPr>
        <w:spacing w:after="0" w:line="280" w:lineRule="atLeast"/>
        <w:jc w:val="center"/>
        <w:rPr>
          <w:rFonts w:ascii="Times New Roman" w:eastAsia="Times New Roman" w:hAnsi="Times New Roman" w:cs="Times New Roman"/>
          <w:b/>
          <w:smallCaps/>
          <w:lang w:eastAsia="pt-BR"/>
        </w:rPr>
      </w:pPr>
      <w:r w:rsidRPr="0062244C">
        <w:rPr>
          <w:rFonts w:ascii="Times New Roman" w:eastAsia="Times New Roman" w:hAnsi="Times New Roman" w:cs="Times New Roman"/>
          <w:b/>
          <w:smallCaps/>
          <w:lang w:eastAsia="pt-BR"/>
        </w:rPr>
        <w:t>INVESTIMENTOS E PARTICIPAÇÕES EM INFRAESTRUTURA S.A. – INVEPAR</w:t>
      </w:r>
    </w:p>
    <w:p w14:paraId="33D404B0" w14:textId="77777777" w:rsidR="0062244C" w:rsidRPr="0062244C" w:rsidRDefault="0062244C" w:rsidP="00E52ED7">
      <w:pPr>
        <w:spacing w:after="0" w:line="280" w:lineRule="atLeast"/>
        <w:jc w:val="center"/>
        <w:rPr>
          <w:rFonts w:ascii="Times New Roman" w:eastAsia="Times New Roman" w:hAnsi="Times New Roman" w:cs="Times New Roman"/>
          <w:b/>
          <w:smallCaps/>
          <w:lang w:eastAsia="pt-BR"/>
        </w:rPr>
      </w:pPr>
      <w:r w:rsidRPr="0062244C">
        <w:rPr>
          <w:rFonts w:ascii="Times New Roman" w:eastAsia="Times New Roman" w:hAnsi="Times New Roman" w:cs="Times New Roman"/>
          <w:b/>
          <w:smallCaps/>
          <w:lang w:eastAsia="pt-BR"/>
        </w:rPr>
        <w:t>CNPJ/MF nº 03.758.318/0001-24</w:t>
      </w:r>
    </w:p>
    <w:p w14:paraId="67C4B604" w14:textId="77777777" w:rsidR="0062244C" w:rsidRPr="0062244C" w:rsidRDefault="0062244C" w:rsidP="00E52ED7">
      <w:pPr>
        <w:spacing w:after="0" w:line="280" w:lineRule="atLeast"/>
        <w:jc w:val="center"/>
        <w:rPr>
          <w:rFonts w:ascii="Times New Roman" w:eastAsia="Times New Roman" w:hAnsi="Times New Roman" w:cs="Times New Roman"/>
          <w:b/>
          <w:smallCaps/>
          <w:lang w:eastAsia="pt-BR"/>
        </w:rPr>
      </w:pPr>
      <w:r w:rsidRPr="0062244C">
        <w:rPr>
          <w:rFonts w:ascii="Times New Roman" w:eastAsia="Times New Roman" w:hAnsi="Times New Roman" w:cs="Times New Roman"/>
          <w:b/>
          <w:smallCaps/>
          <w:lang w:eastAsia="pt-BR"/>
        </w:rPr>
        <w:t>NIRE 33.3.002.6.520-1</w:t>
      </w:r>
    </w:p>
    <w:p w14:paraId="0087AEBE" w14:textId="77777777" w:rsidR="0062244C" w:rsidRPr="0062244C" w:rsidRDefault="0062244C" w:rsidP="00E52ED7">
      <w:pPr>
        <w:spacing w:after="0" w:line="280" w:lineRule="atLeast"/>
        <w:jc w:val="center"/>
        <w:rPr>
          <w:rFonts w:ascii="Times New Roman" w:eastAsia="Times New Roman" w:hAnsi="Times New Roman" w:cs="Times New Roman"/>
          <w:b/>
          <w:smallCaps/>
          <w:lang w:eastAsia="pt-BR"/>
        </w:rPr>
      </w:pPr>
      <w:r w:rsidRPr="0062244C">
        <w:rPr>
          <w:rFonts w:ascii="Times New Roman" w:eastAsia="Times New Roman" w:hAnsi="Times New Roman" w:cs="Times New Roman"/>
          <w:b/>
          <w:smallCaps/>
          <w:lang w:eastAsia="pt-BR"/>
        </w:rPr>
        <w:t>Companhia Aberta</w:t>
      </w:r>
    </w:p>
    <w:p w14:paraId="70476917" w14:textId="77777777" w:rsidR="0062244C" w:rsidRPr="0062244C" w:rsidRDefault="0062244C" w:rsidP="00E52ED7">
      <w:pPr>
        <w:spacing w:after="0" w:line="280" w:lineRule="atLeast"/>
        <w:jc w:val="center"/>
        <w:rPr>
          <w:rFonts w:ascii="Times New Roman" w:eastAsia="Times New Roman" w:hAnsi="Times New Roman" w:cs="Times New Roman"/>
          <w:b/>
          <w:smallCaps/>
          <w:lang w:eastAsia="pt-BR"/>
        </w:rPr>
      </w:pPr>
    </w:p>
    <w:p w14:paraId="7E978ECA" w14:textId="77777777" w:rsidR="0062244C" w:rsidRPr="0062244C" w:rsidRDefault="0062244C" w:rsidP="00E52ED7">
      <w:pPr>
        <w:spacing w:after="0" w:line="280" w:lineRule="atLeast"/>
        <w:jc w:val="center"/>
        <w:rPr>
          <w:rFonts w:ascii="Times New Roman" w:eastAsia="Times New Roman" w:hAnsi="Times New Roman" w:cs="Times New Roman"/>
          <w:b/>
          <w:smallCaps/>
          <w:lang w:eastAsia="pt-BR"/>
        </w:rPr>
      </w:pPr>
    </w:p>
    <w:p w14:paraId="174DD54B" w14:textId="77777777" w:rsidR="0062244C" w:rsidRPr="0062244C" w:rsidRDefault="0062244C" w:rsidP="00E52ED7">
      <w:pPr>
        <w:spacing w:after="0" w:line="280" w:lineRule="atLeast"/>
        <w:jc w:val="both"/>
        <w:rPr>
          <w:rFonts w:ascii="Times New Roman" w:eastAsia="Times New Roman" w:hAnsi="Times New Roman" w:cs="Times New Roman"/>
          <w:b/>
          <w:smallCaps/>
          <w:lang w:eastAsia="pt-BR"/>
        </w:rPr>
      </w:pPr>
      <w:r w:rsidRPr="0062244C">
        <w:rPr>
          <w:rFonts w:ascii="Times New Roman" w:eastAsia="Times New Roman" w:hAnsi="Times New Roman" w:cs="Times New Roman"/>
          <w:b/>
          <w:bCs/>
          <w:iCs/>
          <w:smallCaps/>
          <w:lang w:eastAsia="pt-BR"/>
        </w:rPr>
        <w:t xml:space="preserve">Ata da Assembleia Geral dos Titulares de debêntures da 3ª Emissão de Debêntures Simples, Não Conversíveis em Ações, em Série Única, da Espécie Quirografária, com Garantia Real Adicional, </w:t>
      </w:r>
      <w:proofErr w:type="gramStart"/>
      <w:r w:rsidRPr="0062244C">
        <w:rPr>
          <w:rFonts w:ascii="Times New Roman" w:eastAsia="Times New Roman" w:hAnsi="Times New Roman" w:cs="Times New Roman"/>
          <w:b/>
          <w:bCs/>
          <w:iCs/>
          <w:smallCaps/>
          <w:lang w:eastAsia="pt-BR"/>
        </w:rPr>
        <w:t>da Investimentos</w:t>
      </w:r>
      <w:proofErr w:type="gramEnd"/>
      <w:r w:rsidRPr="0062244C">
        <w:rPr>
          <w:rFonts w:ascii="Times New Roman" w:eastAsia="Times New Roman" w:hAnsi="Times New Roman" w:cs="Times New Roman"/>
          <w:b/>
          <w:bCs/>
          <w:iCs/>
          <w:smallCaps/>
          <w:lang w:eastAsia="pt-BR"/>
        </w:rPr>
        <w:t xml:space="preserve"> e Participações em Infraestrutura S.A. – INVEPAR, </w:t>
      </w:r>
      <w:r w:rsidRPr="0062244C">
        <w:rPr>
          <w:rFonts w:ascii="Times New Roman" w:eastAsia="Times New Roman" w:hAnsi="Times New Roman" w:cs="Times New Roman"/>
          <w:b/>
          <w:smallCaps/>
          <w:lang w:eastAsia="pt-BR"/>
        </w:rPr>
        <w:t xml:space="preserve">Realizada em </w:t>
      </w:r>
      <w:r w:rsidR="00AD7941">
        <w:rPr>
          <w:rFonts w:ascii="Times New Roman" w:eastAsia="Times New Roman" w:hAnsi="Times New Roman" w:cs="Times New Roman"/>
          <w:b/>
          <w:smallCaps/>
          <w:lang w:eastAsia="pt-BR"/>
        </w:rPr>
        <w:t>....</w:t>
      </w:r>
      <w:r>
        <w:rPr>
          <w:rFonts w:ascii="Times New Roman" w:eastAsia="Times New Roman" w:hAnsi="Times New Roman" w:cs="Times New Roman"/>
          <w:b/>
          <w:smallCaps/>
          <w:lang w:eastAsia="pt-BR"/>
        </w:rPr>
        <w:t xml:space="preserve"> </w:t>
      </w:r>
      <w:proofErr w:type="gramStart"/>
      <w:r w:rsidRPr="0062244C">
        <w:rPr>
          <w:rFonts w:ascii="Times New Roman" w:eastAsia="Times New Roman" w:hAnsi="Times New Roman" w:cs="Times New Roman"/>
          <w:b/>
          <w:smallCaps/>
          <w:lang w:eastAsia="pt-BR"/>
        </w:rPr>
        <w:t>de</w:t>
      </w:r>
      <w:proofErr w:type="gramEnd"/>
      <w:r w:rsidRPr="0062244C">
        <w:rPr>
          <w:rFonts w:ascii="Times New Roman" w:eastAsia="Times New Roman" w:hAnsi="Times New Roman" w:cs="Times New Roman"/>
          <w:b/>
          <w:smallCaps/>
          <w:lang w:eastAsia="pt-BR"/>
        </w:rPr>
        <w:t xml:space="preserve"> </w:t>
      </w:r>
      <w:r w:rsidR="00AD7941">
        <w:rPr>
          <w:rFonts w:ascii="Times New Roman" w:eastAsia="Times New Roman" w:hAnsi="Times New Roman" w:cs="Times New Roman"/>
          <w:b/>
          <w:smallCaps/>
          <w:lang w:eastAsia="pt-BR"/>
        </w:rPr>
        <w:t>....</w:t>
      </w:r>
      <w:r>
        <w:rPr>
          <w:rFonts w:ascii="Times New Roman" w:eastAsia="Times New Roman" w:hAnsi="Times New Roman" w:cs="Times New Roman"/>
          <w:b/>
          <w:smallCaps/>
          <w:lang w:eastAsia="pt-BR"/>
        </w:rPr>
        <w:t xml:space="preserve"> </w:t>
      </w:r>
      <w:proofErr w:type="gramStart"/>
      <w:r w:rsidRPr="0062244C">
        <w:rPr>
          <w:rFonts w:ascii="Times New Roman" w:eastAsia="Times New Roman" w:hAnsi="Times New Roman" w:cs="Times New Roman"/>
          <w:b/>
          <w:smallCaps/>
          <w:lang w:eastAsia="pt-BR"/>
        </w:rPr>
        <w:t>de</w:t>
      </w:r>
      <w:proofErr w:type="gramEnd"/>
      <w:r w:rsidRPr="0062244C">
        <w:rPr>
          <w:rFonts w:ascii="Times New Roman" w:eastAsia="Times New Roman" w:hAnsi="Times New Roman" w:cs="Times New Roman"/>
          <w:b/>
          <w:smallCaps/>
          <w:lang w:eastAsia="pt-BR"/>
        </w:rPr>
        <w:t xml:space="preserve"> 201</w:t>
      </w:r>
      <w:r w:rsidR="0042539E">
        <w:rPr>
          <w:rFonts w:ascii="Times New Roman" w:eastAsia="Times New Roman" w:hAnsi="Times New Roman" w:cs="Times New Roman"/>
          <w:b/>
          <w:smallCaps/>
          <w:lang w:eastAsia="pt-BR"/>
        </w:rPr>
        <w:t>7</w:t>
      </w:r>
    </w:p>
    <w:p w14:paraId="1FFC661B" w14:textId="77777777" w:rsidR="0062244C" w:rsidRDefault="0062244C" w:rsidP="00E52ED7">
      <w:pPr>
        <w:tabs>
          <w:tab w:val="left" w:pos="720"/>
        </w:tabs>
        <w:spacing w:after="0" w:line="280" w:lineRule="atLeast"/>
        <w:jc w:val="both"/>
        <w:rPr>
          <w:rFonts w:ascii="Times New Roman" w:eastAsia="Times New Roman" w:hAnsi="Times New Roman" w:cs="Times New Roman"/>
          <w:b/>
          <w:lang w:eastAsia="pt-BR"/>
        </w:rPr>
      </w:pPr>
    </w:p>
    <w:p w14:paraId="30E5D4B4" w14:textId="77777777" w:rsidR="0062244C" w:rsidRPr="0062244C" w:rsidRDefault="0062244C" w:rsidP="00E52ED7">
      <w:pPr>
        <w:tabs>
          <w:tab w:val="left" w:pos="720"/>
        </w:tabs>
        <w:spacing w:after="0" w:line="280" w:lineRule="atLeast"/>
        <w:jc w:val="both"/>
        <w:rPr>
          <w:rFonts w:ascii="Times New Roman" w:eastAsia="Times New Roman" w:hAnsi="Times New Roman" w:cs="Times New Roman"/>
          <w:lang w:eastAsia="pt-BR"/>
        </w:rPr>
      </w:pPr>
      <w:r w:rsidRPr="0062244C">
        <w:rPr>
          <w:rFonts w:ascii="Times New Roman" w:eastAsia="Times New Roman" w:hAnsi="Times New Roman" w:cs="Times New Roman"/>
          <w:b/>
          <w:lang w:eastAsia="pt-BR"/>
        </w:rPr>
        <w:t>1.</w:t>
      </w:r>
      <w:r w:rsidRPr="0062244C">
        <w:rPr>
          <w:rFonts w:ascii="Times New Roman" w:eastAsia="Times New Roman" w:hAnsi="Times New Roman" w:cs="Times New Roman"/>
          <w:b/>
          <w:lang w:eastAsia="pt-BR"/>
        </w:rPr>
        <w:tab/>
      </w:r>
      <w:r w:rsidRPr="0062244C">
        <w:rPr>
          <w:rFonts w:ascii="Times New Roman" w:eastAsia="Times New Roman" w:hAnsi="Times New Roman" w:cs="Times New Roman"/>
          <w:b/>
          <w:smallCaps/>
          <w:u w:val="single"/>
          <w:lang w:eastAsia="pt-BR"/>
        </w:rPr>
        <w:t>Data, Horário e Local</w:t>
      </w:r>
      <w:r w:rsidRPr="0062244C">
        <w:rPr>
          <w:rFonts w:ascii="Times New Roman" w:eastAsia="Times New Roman" w:hAnsi="Times New Roman" w:cs="Times New Roman"/>
          <w:b/>
          <w:lang w:eastAsia="pt-BR"/>
        </w:rPr>
        <w:t>:</w:t>
      </w:r>
      <w:r w:rsidRPr="0062244C">
        <w:rPr>
          <w:rFonts w:ascii="Times New Roman" w:eastAsia="Times New Roman" w:hAnsi="Times New Roman" w:cs="Times New Roman"/>
          <w:lang w:eastAsia="pt-BR"/>
        </w:rPr>
        <w:t xml:space="preserve"> </w:t>
      </w:r>
      <w:proofErr w:type="gramStart"/>
      <w:r w:rsidR="00AD7941">
        <w:rPr>
          <w:rFonts w:ascii="Times New Roman" w:eastAsia="Times New Roman" w:hAnsi="Times New Roman" w:cs="Times New Roman"/>
          <w:lang w:eastAsia="pt-BR"/>
        </w:rPr>
        <w:t>....</w:t>
      </w:r>
      <w:proofErr w:type="gramEnd"/>
      <w:r w:rsidRPr="0062244C">
        <w:rPr>
          <w:rFonts w:ascii="Times New Roman" w:eastAsia="Times New Roman" w:hAnsi="Times New Roman" w:cs="Times New Roman"/>
          <w:lang w:eastAsia="pt-BR"/>
        </w:rPr>
        <w:t xml:space="preserve"> </w:t>
      </w:r>
      <w:proofErr w:type="gramStart"/>
      <w:r w:rsidRPr="0062244C">
        <w:rPr>
          <w:rFonts w:ascii="Times New Roman" w:eastAsia="Times New Roman" w:hAnsi="Times New Roman" w:cs="Times New Roman"/>
          <w:lang w:eastAsia="pt-BR"/>
        </w:rPr>
        <w:t>de</w:t>
      </w:r>
      <w:proofErr w:type="gramEnd"/>
      <w:r w:rsidRPr="0062244C">
        <w:rPr>
          <w:rFonts w:ascii="Times New Roman" w:eastAsia="Times New Roman" w:hAnsi="Times New Roman" w:cs="Times New Roman"/>
          <w:lang w:eastAsia="pt-BR"/>
        </w:rPr>
        <w:t xml:space="preserve"> </w:t>
      </w:r>
      <w:r w:rsidR="00AD7941">
        <w:rPr>
          <w:rFonts w:ascii="Times New Roman" w:eastAsia="Times New Roman" w:hAnsi="Times New Roman" w:cs="Times New Roman"/>
          <w:lang w:eastAsia="pt-BR"/>
        </w:rPr>
        <w:t>....</w:t>
      </w:r>
      <w:r w:rsidRPr="0062244C">
        <w:rPr>
          <w:rFonts w:ascii="Times New Roman" w:eastAsia="Times New Roman" w:hAnsi="Times New Roman" w:cs="Times New Roman"/>
          <w:lang w:eastAsia="pt-BR"/>
        </w:rPr>
        <w:t xml:space="preserve"> </w:t>
      </w:r>
      <w:proofErr w:type="gramStart"/>
      <w:r w:rsidRPr="0062244C">
        <w:rPr>
          <w:rFonts w:ascii="Times New Roman" w:eastAsia="Times New Roman" w:hAnsi="Times New Roman" w:cs="Times New Roman"/>
          <w:lang w:eastAsia="pt-BR"/>
        </w:rPr>
        <w:t>de</w:t>
      </w:r>
      <w:proofErr w:type="gramEnd"/>
      <w:r w:rsidRPr="0062244C">
        <w:rPr>
          <w:rFonts w:ascii="Times New Roman" w:eastAsia="Times New Roman" w:hAnsi="Times New Roman" w:cs="Times New Roman"/>
          <w:lang w:eastAsia="pt-BR"/>
        </w:rPr>
        <w:t xml:space="preserve"> 201</w:t>
      </w:r>
      <w:r w:rsidR="00A3412D">
        <w:rPr>
          <w:rFonts w:ascii="Times New Roman" w:eastAsia="Times New Roman" w:hAnsi="Times New Roman" w:cs="Times New Roman"/>
          <w:lang w:eastAsia="pt-BR"/>
        </w:rPr>
        <w:t>7</w:t>
      </w:r>
      <w:r w:rsidRPr="0062244C">
        <w:rPr>
          <w:rFonts w:ascii="Times New Roman" w:eastAsia="Times New Roman" w:hAnsi="Times New Roman" w:cs="Times New Roman"/>
          <w:lang w:eastAsia="pt-BR"/>
        </w:rPr>
        <w:t xml:space="preserve">, às </w:t>
      </w:r>
      <w:r w:rsidRPr="0062244C">
        <w:rPr>
          <w:rFonts w:ascii="Times New Roman" w:eastAsia="Times New Roman" w:hAnsi="Times New Roman" w:cs="Times New Roman"/>
          <w:smallCaps/>
          <w:lang w:eastAsia="pt-BR"/>
        </w:rPr>
        <w:t>10:00</w:t>
      </w:r>
      <w:r w:rsidRPr="0062244C">
        <w:rPr>
          <w:rFonts w:ascii="Times New Roman" w:eastAsia="Times New Roman" w:hAnsi="Times New Roman" w:cs="Times New Roman"/>
          <w:b/>
          <w:smallCaps/>
          <w:lang w:eastAsia="pt-BR"/>
        </w:rPr>
        <w:t xml:space="preserve"> </w:t>
      </w:r>
      <w:r w:rsidRPr="0062244C">
        <w:rPr>
          <w:rFonts w:ascii="Times New Roman" w:eastAsia="Times New Roman" w:hAnsi="Times New Roman" w:cs="Times New Roman"/>
          <w:lang w:eastAsia="pt-BR"/>
        </w:rPr>
        <w:t>horas, na sede da Investimentos e Participações em Infraestrutura S.A. – INVEPAR (“</w:t>
      </w:r>
      <w:r w:rsidRPr="0062244C">
        <w:rPr>
          <w:rFonts w:ascii="Times New Roman" w:eastAsia="Times New Roman" w:hAnsi="Times New Roman" w:cs="Times New Roman"/>
          <w:u w:val="single"/>
          <w:lang w:eastAsia="pt-BR"/>
        </w:rPr>
        <w:t>Companhia</w:t>
      </w:r>
      <w:r w:rsidRPr="0062244C">
        <w:rPr>
          <w:rFonts w:ascii="Times New Roman" w:eastAsia="Times New Roman" w:hAnsi="Times New Roman" w:cs="Times New Roman"/>
          <w:lang w:eastAsia="pt-BR"/>
        </w:rPr>
        <w:t>”), situada na Cidade e Estado do Rio de Janeiro, na Avenida Almirante Barroso, nº 52, salas 801, 3001 e 3002, Centro, CEP 20.031-000.</w:t>
      </w:r>
    </w:p>
    <w:p w14:paraId="7C1DCE63" w14:textId="77777777" w:rsidR="0062244C" w:rsidRPr="0062244C" w:rsidRDefault="0062244C" w:rsidP="00E52ED7">
      <w:pPr>
        <w:autoSpaceDE w:val="0"/>
        <w:autoSpaceDN w:val="0"/>
        <w:adjustRightInd w:val="0"/>
        <w:spacing w:after="0" w:line="280" w:lineRule="atLeast"/>
        <w:jc w:val="both"/>
        <w:rPr>
          <w:rFonts w:ascii="Times New Roman" w:eastAsia="Times New Roman" w:hAnsi="Times New Roman" w:cs="Times New Roman"/>
          <w:w w:val="0"/>
          <w:lang w:eastAsia="pt-BR"/>
        </w:rPr>
      </w:pPr>
    </w:p>
    <w:p w14:paraId="1E83935E" w14:textId="77777777" w:rsidR="0062244C" w:rsidRPr="0062244C" w:rsidRDefault="0062244C" w:rsidP="00E52ED7">
      <w:pPr>
        <w:tabs>
          <w:tab w:val="left" w:pos="720"/>
        </w:tabs>
        <w:spacing w:after="0" w:line="280" w:lineRule="atLeast"/>
        <w:jc w:val="both"/>
        <w:rPr>
          <w:rFonts w:ascii="Times New Roman" w:eastAsia="Times New Roman" w:hAnsi="Times New Roman" w:cs="Times New Roman"/>
          <w:lang w:eastAsia="pt-BR"/>
        </w:rPr>
      </w:pPr>
      <w:r w:rsidRPr="0062244C">
        <w:rPr>
          <w:rFonts w:ascii="Times New Roman" w:eastAsia="Times New Roman" w:hAnsi="Times New Roman" w:cs="Times New Roman"/>
          <w:b/>
          <w:lang w:eastAsia="pt-BR"/>
        </w:rPr>
        <w:t>2.</w:t>
      </w:r>
      <w:r w:rsidRPr="0062244C">
        <w:rPr>
          <w:rFonts w:ascii="Times New Roman" w:eastAsia="Times New Roman" w:hAnsi="Times New Roman" w:cs="Times New Roman"/>
          <w:b/>
          <w:lang w:eastAsia="pt-BR"/>
        </w:rPr>
        <w:tab/>
      </w:r>
      <w:r w:rsidRPr="0062244C">
        <w:rPr>
          <w:rFonts w:ascii="Times New Roman" w:eastAsia="Times New Roman" w:hAnsi="Times New Roman" w:cs="Times New Roman"/>
          <w:b/>
          <w:smallCaps/>
          <w:u w:val="single"/>
          <w:lang w:eastAsia="pt-BR"/>
        </w:rPr>
        <w:t>Convocação, Instalação e Presença</w:t>
      </w:r>
      <w:r w:rsidRPr="0062244C">
        <w:rPr>
          <w:rFonts w:ascii="Times New Roman" w:eastAsia="Times New Roman" w:hAnsi="Times New Roman" w:cs="Times New Roman"/>
          <w:b/>
          <w:smallCaps/>
          <w:lang w:eastAsia="pt-BR"/>
        </w:rPr>
        <w:t xml:space="preserve">: </w:t>
      </w:r>
      <w:r w:rsidRPr="0062244C">
        <w:rPr>
          <w:rFonts w:ascii="Times New Roman" w:eastAsia="Times New Roman" w:hAnsi="Times New Roman" w:cs="Times New Roman"/>
          <w:lang w:eastAsia="pt-BR"/>
        </w:rPr>
        <w:t>Dispensada a convocação, tendo em vista que se verificou a presença de debenturistas representando 100% (cem por cento) das debêntures da 3ª emissão de debêntures simples, não conversíveis em ações, da espécie quirografária, com garantia real adicional, em série única, para distribuição pública, com esforços restritos de colocação, da Companhia (“</w:t>
      </w:r>
      <w:r w:rsidRPr="0062244C">
        <w:rPr>
          <w:rFonts w:ascii="Times New Roman" w:eastAsia="Times New Roman" w:hAnsi="Times New Roman" w:cs="Times New Roman"/>
          <w:u w:val="single"/>
          <w:lang w:eastAsia="pt-BR"/>
        </w:rPr>
        <w:t>Debenturistas</w:t>
      </w:r>
      <w:r w:rsidRPr="0062244C">
        <w:rPr>
          <w:rFonts w:ascii="Times New Roman" w:eastAsia="Times New Roman" w:hAnsi="Times New Roman" w:cs="Times New Roman"/>
          <w:lang w:eastAsia="pt-BR"/>
        </w:rPr>
        <w:t>”, “</w:t>
      </w:r>
      <w:r w:rsidRPr="0062244C">
        <w:rPr>
          <w:rFonts w:ascii="Times New Roman" w:eastAsia="Times New Roman" w:hAnsi="Times New Roman" w:cs="Times New Roman"/>
          <w:u w:val="single"/>
          <w:lang w:eastAsia="pt-BR"/>
        </w:rPr>
        <w:t>Debêntures</w:t>
      </w:r>
      <w:r w:rsidRPr="0062244C">
        <w:rPr>
          <w:rFonts w:ascii="Times New Roman" w:eastAsia="Times New Roman" w:hAnsi="Times New Roman" w:cs="Times New Roman"/>
          <w:lang w:eastAsia="pt-BR"/>
        </w:rPr>
        <w:t>” e “</w:t>
      </w:r>
      <w:r w:rsidRPr="0062244C">
        <w:rPr>
          <w:rFonts w:ascii="Times New Roman" w:eastAsia="Times New Roman" w:hAnsi="Times New Roman" w:cs="Times New Roman"/>
          <w:u w:val="single"/>
          <w:lang w:eastAsia="pt-BR"/>
        </w:rPr>
        <w:t>Emissão</w:t>
      </w:r>
      <w:r w:rsidRPr="0062244C">
        <w:rPr>
          <w:rFonts w:ascii="Times New Roman" w:eastAsia="Times New Roman" w:hAnsi="Times New Roman" w:cs="Times New Roman"/>
          <w:lang w:eastAsia="pt-BR"/>
        </w:rPr>
        <w:t>”, respectivamente), conforme faculta a Lei nº 6.404, de 15 de dezembro de 1976, conforme alterada (“</w:t>
      </w:r>
      <w:r w:rsidRPr="0062244C">
        <w:rPr>
          <w:rFonts w:ascii="Times New Roman" w:eastAsia="Times New Roman" w:hAnsi="Times New Roman" w:cs="Times New Roman"/>
          <w:u w:val="single"/>
          <w:lang w:eastAsia="pt-BR"/>
        </w:rPr>
        <w:t>Lei das Sociedades por Ações</w:t>
      </w:r>
      <w:r w:rsidRPr="0062244C">
        <w:rPr>
          <w:rFonts w:ascii="Times New Roman" w:eastAsia="Times New Roman" w:hAnsi="Times New Roman" w:cs="Times New Roman"/>
          <w:lang w:eastAsia="pt-BR"/>
        </w:rPr>
        <w:t xml:space="preserve">”), em seus artigos 71, parágrafo 2º, e 124, parágrafo 4º. Presentes, ainda, representante da </w:t>
      </w:r>
      <w:proofErr w:type="spellStart"/>
      <w:r w:rsidRPr="0062244C">
        <w:rPr>
          <w:rFonts w:ascii="Times New Roman" w:eastAsia="Times New Roman" w:hAnsi="Times New Roman" w:cs="Times New Roman"/>
          <w:lang w:eastAsia="pt-BR"/>
        </w:rPr>
        <w:t>Simplific</w:t>
      </w:r>
      <w:proofErr w:type="spellEnd"/>
      <w:r w:rsidRPr="0062244C">
        <w:rPr>
          <w:rFonts w:ascii="Times New Roman" w:eastAsia="Times New Roman" w:hAnsi="Times New Roman" w:cs="Times New Roman"/>
          <w:lang w:eastAsia="pt-BR"/>
        </w:rPr>
        <w:t xml:space="preserve"> </w:t>
      </w:r>
      <w:proofErr w:type="spellStart"/>
      <w:r w:rsidRPr="0062244C">
        <w:rPr>
          <w:rFonts w:ascii="Times New Roman" w:eastAsia="Times New Roman" w:hAnsi="Times New Roman" w:cs="Times New Roman"/>
          <w:lang w:eastAsia="pt-BR"/>
        </w:rPr>
        <w:t>Pavarini</w:t>
      </w:r>
      <w:proofErr w:type="spellEnd"/>
      <w:r w:rsidRPr="0062244C">
        <w:rPr>
          <w:rFonts w:ascii="Times New Roman" w:eastAsia="Times New Roman" w:hAnsi="Times New Roman" w:cs="Times New Roman"/>
          <w:lang w:eastAsia="pt-BR"/>
        </w:rPr>
        <w:t xml:space="preserve"> Distribuidora de Títulos e Valores Mobiliários Ltda., na qualidade de agente fiduciário da Emissão (“</w:t>
      </w:r>
      <w:r w:rsidRPr="0062244C">
        <w:rPr>
          <w:rFonts w:ascii="Times New Roman" w:eastAsia="Times New Roman" w:hAnsi="Times New Roman" w:cs="Times New Roman"/>
          <w:u w:val="single"/>
          <w:lang w:eastAsia="pt-BR"/>
        </w:rPr>
        <w:t>Agente Fiduciário</w:t>
      </w:r>
      <w:r w:rsidRPr="0062244C">
        <w:rPr>
          <w:rFonts w:ascii="Times New Roman" w:eastAsia="Times New Roman" w:hAnsi="Times New Roman" w:cs="Times New Roman"/>
          <w:lang w:eastAsia="pt-BR"/>
        </w:rPr>
        <w:t>”), e representantes da Companhia, conforme assinaturas constantes ao final desta ata.</w:t>
      </w:r>
    </w:p>
    <w:p w14:paraId="38B94A1A" w14:textId="77777777" w:rsidR="0062244C" w:rsidRPr="0062244C" w:rsidRDefault="0062244C" w:rsidP="00E52ED7">
      <w:pPr>
        <w:spacing w:after="0" w:line="280" w:lineRule="atLeast"/>
        <w:rPr>
          <w:rFonts w:ascii="Times New Roman" w:eastAsia="Times New Roman" w:hAnsi="Times New Roman" w:cs="Times New Roman"/>
          <w:lang w:eastAsia="pt-BR"/>
        </w:rPr>
      </w:pPr>
    </w:p>
    <w:p w14:paraId="375C8FD4" w14:textId="77777777" w:rsidR="0062244C" w:rsidRPr="0062244C" w:rsidRDefault="0062244C" w:rsidP="00E52ED7">
      <w:pPr>
        <w:spacing w:after="0" w:line="280" w:lineRule="atLeast"/>
        <w:jc w:val="both"/>
        <w:rPr>
          <w:rFonts w:ascii="Times New Roman" w:eastAsia="Times New Roman" w:hAnsi="Times New Roman" w:cs="Times New Roman"/>
          <w:lang w:eastAsia="pt-BR"/>
        </w:rPr>
      </w:pPr>
      <w:r w:rsidRPr="0062244C">
        <w:rPr>
          <w:rFonts w:ascii="Times New Roman" w:eastAsia="Times New Roman" w:hAnsi="Times New Roman" w:cs="Times New Roman"/>
          <w:b/>
          <w:smallCaps/>
          <w:lang w:eastAsia="pt-BR"/>
        </w:rPr>
        <w:t>3.</w:t>
      </w:r>
      <w:r w:rsidRPr="0062244C">
        <w:rPr>
          <w:rFonts w:ascii="Times New Roman" w:eastAsia="Times New Roman" w:hAnsi="Times New Roman" w:cs="Times New Roman"/>
          <w:b/>
          <w:smallCaps/>
          <w:lang w:eastAsia="pt-BR"/>
        </w:rPr>
        <w:tab/>
      </w:r>
      <w:r w:rsidRPr="0062244C">
        <w:rPr>
          <w:rFonts w:ascii="Times New Roman" w:eastAsia="Times New Roman" w:hAnsi="Times New Roman" w:cs="Times New Roman"/>
          <w:b/>
          <w:smallCaps/>
          <w:u w:val="single"/>
          <w:lang w:eastAsia="pt-BR"/>
        </w:rPr>
        <w:t>Abertura dos Trabalhos e Mesa:</w:t>
      </w:r>
      <w:r w:rsidRPr="0062244C">
        <w:rPr>
          <w:rFonts w:ascii="Times New Roman" w:eastAsia="Times New Roman" w:hAnsi="Times New Roman" w:cs="Times New Roman"/>
          <w:lang w:eastAsia="pt-BR"/>
        </w:rPr>
        <w:t xml:space="preserve"> O representante do Agente Fiduciário propôs aos presentes </w:t>
      </w:r>
      <w:proofErr w:type="gramStart"/>
      <w:r w:rsidRPr="0062244C">
        <w:rPr>
          <w:rFonts w:ascii="Times New Roman" w:eastAsia="Times New Roman" w:hAnsi="Times New Roman" w:cs="Times New Roman"/>
          <w:lang w:eastAsia="pt-BR"/>
        </w:rPr>
        <w:t>a</w:t>
      </w:r>
      <w:proofErr w:type="gramEnd"/>
      <w:r w:rsidRPr="0062244C">
        <w:rPr>
          <w:rFonts w:ascii="Times New Roman" w:eastAsia="Times New Roman" w:hAnsi="Times New Roman" w:cs="Times New Roman"/>
          <w:lang w:eastAsia="pt-BR"/>
        </w:rPr>
        <w:t xml:space="preserve"> eleição da Presidente e da Secretária da Assembleia para, dentre outras providências, lavrar a presente ata. Após a devida eleição, foram abertos os trabalhos, tendo sido verificado pela Secretária os pressupostos de </w:t>
      </w:r>
      <w:proofErr w:type="spellStart"/>
      <w:r w:rsidRPr="0062244C">
        <w:rPr>
          <w:rFonts w:ascii="Times New Roman" w:eastAsia="Times New Roman" w:hAnsi="Times New Roman" w:cs="Times New Roman"/>
          <w:lang w:eastAsia="pt-BR"/>
        </w:rPr>
        <w:t>quorum</w:t>
      </w:r>
      <w:proofErr w:type="spellEnd"/>
      <w:r w:rsidRPr="0062244C">
        <w:rPr>
          <w:rFonts w:ascii="Times New Roman" w:eastAsia="Times New Roman" w:hAnsi="Times New Roman" w:cs="Times New Roman"/>
          <w:lang w:eastAsia="pt-BR"/>
        </w:rPr>
        <w:t xml:space="preserve"> e convocação, bem como os instrumentos de mandato dos representantes dos Debenturistas presentes, declarando a </w:t>
      </w:r>
      <w:proofErr w:type="gramStart"/>
      <w:r w:rsidRPr="0062244C">
        <w:rPr>
          <w:rFonts w:ascii="Times New Roman" w:eastAsia="Times New Roman" w:hAnsi="Times New Roman" w:cs="Times New Roman"/>
          <w:lang w:eastAsia="pt-BR"/>
        </w:rPr>
        <w:t>Sra.</w:t>
      </w:r>
      <w:proofErr w:type="gramEnd"/>
      <w:r w:rsidRPr="0062244C">
        <w:rPr>
          <w:rFonts w:ascii="Times New Roman" w:eastAsia="Times New Roman" w:hAnsi="Times New Roman" w:cs="Times New Roman"/>
          <w:lang w:eastAsia="pt-BR"/>
        </w:rPr>
        <w:t xml:space="preserve"> Presidente instalada a presente Assembleia. Em seguida, foi realizada a leitura da ordem do dia.</w:t>
      </w:r>
    </w:p>
    <w:p w14:paraId="75067D52" w14:textId="77777777" w:rsidR="0062244C" w:rsidRPr="0062244C" w:rsidRDefault="0062244C" w:rsidP="00E52ED7">
      <w:pPr>
        <w:spacing w:after="0" w:line="280" w:lineRule="atLeast"/>
        <w:rPr>
          <w:rFonts w:ascii="Times New Roman" w:eastAsia="Times New Roman" w:hAnsi="Times New Roman" w:cs="Times New Roman"/>
          <w:lang w:eastAsia="pt-BR"/>
        </w:rPr>
      </w:pPr>
    </w:p>
    <w:p w14:paraId="1502B3AB" w14:textId="77777777" w:rsidR="0062244C" w:rsidRPr="0062244C" w:rsidRDefault="0062244C" w:rsidP="00E52ED7">
      <w:pPr>
        <w:tabs>
          <w:tab w:val="left" w:pos="720"/>
        </w:tabs>
        <w:spacing w:after="0" w:line="280" w:lineRule="atLeast"/>
        <w:jc w:val="both"/>
        <w:rPr>
          <w:rFonts w:ascii="Times New Roman" w:eastAsia="Times New Roman" w:hAnsi="Times New Roman" w:cs="Times New Roman"/>
          <w:b/>
          <w:i/>
          <w:lang w:eastAsia="pt-BR"/>
        </w:rPr>
      </w:pPr>
      <w:r w:rsidRPr="0062244C">
        <w:rPr>
          <w:rFonts w:ascii="Times New Roman" w:eastAsia="Times New Roman" w:hAnsi="Times New Roman" w:cs="Times New Roman"/>
          <w:b/>
          <w:lang w:eastAsia="pt-BR"/>
        </w:rPr>
        <w:t>4.</w:t>
      </w:r>
      <w:r w:rsidRPr="0062244C">
        <w:rPr>
          <w:rFonts w:ascii="Times New Roman" w:eastAsia="Times New Roman" w:hAnsi="Times New Roman" w:cs="Times New Roman"/>
          <w:b/>
          <w:lang w:eastAsia="pt-BR"/>
        </w:rPr>
        <w:tab/>
      </w:r>
      <w:r w:rsidRPr="0062244C">
        <w:rPr>
          <w:rFonts w:ascii="Times New Roman" w:eastAsia="Times New Roman" w:hAnsi="Times New Roman" w:cs="Times New Roman"/>
          <w:b/>
          <w:smallCaps/>
          <w:u w:val="single"/>
          <w:lang w:eastAsia="pt-BR"/>
        </w:rPr>
        <w:t>Mesa:</w:t>
      </w:r>
      <w:r w:rsidRPr="0062244C">
        <w:rPr>
          <w:rFonts w:ascii="Times New Roman" w:eastAsia="Times New Roman" w:hAnsi="Times New Roman" w:cs="Times New Roman"/>
          <w:lang w:eastAsia="pt-BR"/>
        </w:rPr>
        <w:t xml:space="preserve"> Assumiu a presidência dos trabalhos a </w:t>
      </w:r>
      <w:proofErr w:type="gramStart"/>
      <w:r w:rsidRPr="0062244C">
        <w:rPr>
          <w:rFonts w:ascii="Times New Roman" w:eastAsia="Times New Roman" w:hAnsi="Times New Roman" w:cs="Times New Roman"/>
          <w:lang w:eastAsia="pt-BR"/>
        </w:rPr>
        <w:t>Sra.</w:t>
      </w:r>
      <w:proofErr w:type="gramEnd"/>
      <w:r w:rsidRPr="0062244C">
        <w:rPr>
          <w:rFonts w:ascii="Times New Roman" w:eastAsia="Times New Roman" w:hAnsi="Times New Roman" w:cs="Times New Roman"/>
          <w:lang w:eastAsia="pt-BR"/>
        </w:rPr>
        <w:t xml:space="preserve"> </w:t>
      </w:r>
      <w:r>
        <w:rPr>
          <w:rFonts w:ascii="Times New Roman" w:eastAsia="Times New Roman" w:hAnsi="Times New Roman" w:cs="Times New Roman"/>
          <w:lang w:eastAsia="pt-BR"/>
        </w:rPr>
        <w:t>[</w:t>
      </w:r>
      <w:r w:rsidR="0042539E">
        <w:rPr>
          <w:rFonts w:ascii="Times New Roman" w:eastAsia="Times New Roman" w:hAnsi="Times New Roman" w:cs="Times New Roman"/>
          <w:lang w:eastAsia="pt-BR"/>
        </w:rPr>
        <w:t>•</w:t>
      </w:r>
      <w:r>
        <w:rPr>
          <w:rFonts w:ascii="Times New Roman" w:eastAsia="Times New Roman" w:hAnsi="Times New Roman" w:cs="Times New Roman"/>
          <w:lang w:eastAsia="pt-BR"/>
        </w:rPr>
        <w:t>]</w:t>
      </w:r>
      <w:r w:rsidRPr="0062244C">
        <w:rPr>
          <w:rFonts w:ascii="Times New Roman" w:eastAsia="Times New Roman" w:hAnsi="Times New Roman" w:cs="Times New Roman"/>
          <w:lang w:eastAsia="pt-BR"/>
        </w:rPr>
        <w:t xml:space="preserve">, que convidou a Sra. </w:t>
      </w:r>
      <w:r>
        <w:rPr>
          <w:rFonts w:ascii="Times New Roman" w:eastAsia="Times New Roman" w:hAnsi="Times New Roman" w:cs="Times New Roman"/>
          <w:lang w:eastAsia="pt-BR"/>
        </w:rPr>
        <w:t>[</w:t>
      </w:r>
      <w:r w:rsidR="0042539E">
        <w:rPr>
          <w:rFonts w:ascii="Times New Roman" w:eastAsia="Times New Roman" w:hAnsi="Times New Roman" w:cs="Times New Roman"/>
          <w:lang w:eastAsia="pt-BR"/>
        </w:rPr>
        <w:t>•</w:t>
      </w:r>
      <w:r>
        <w:rPr>
          <w:rFonts w:ascii="Times New Roman" w:eastAsia="Times New Roman" w:hAnsi="Times New Roman" w:cs="Times New Roman"/>
          <w:lang w:eastAsia="pt-BR"/>
        </w:rPr>
        <w:t>]</w:t>
      </w:r>
      <w:r w:rsidRPr="0062244C">
        <w:rPr>
          <w:rFonts w:ascii="Times New Roman" w:eastAsia="Times New Roman" w:hAnsi="Times New Roman" w:cs="Times New Roman"/>
          <w:lang w:eastAsia="pt-BR"/>
        </w:rPr>
        <w:t xml:space="preserve"> para secretariá-la. </w:t>
      </w:r>
    </w:p>
    <w:p w14:paraId="23B36AC9" w14:textId="77777777" w:rsidR="0062244C" w:rsidRPr="0062244C" w:rsidRDefault="0062244C" w:rsidP="00E52ED7">
      <w:pPr>
        <w:spacing w:after="0" w:line="280" w:lineRule="atLeast"/>
        <w:rPr>
          <w:rFonts w:ascii="Times New Roman" w:eastAsia="Times New Roman" w:hAnsi="Times New Roman" w:cs="Times New Roman"/>
          <w:lang w:eastAsia="pt-BR"/>
        </w:rPr>
      </w:pPr>
    </w:p>
    <w:p w14:paraId="35145552" w14:textId="2818FC71" w:rsidR="00CE6BCF" w:rsidRDefault="0062244C" w:rsidP="00E52ED7">
      <w:pPr>
        <w:tabs>
          <w:tab w:val="left" w:pos="720"/>
        </w:tabs>
        <w:spacing w:after="0" w:line="280" w:lineRule="atLeast"/>
        <w:jc w:val="both"/>
        <w:rPr>
          <w:rFonts w:ascii="Times New Roman" w:eastAsia="Times New Roman" w:hAnsi="Times New Roman" w:cs="Times New Roman"/>
          <w:lang w:eastAsia="pt-BR"/>
        </w:rPr>
      </w:pPr>
      <w:r w:rsidRPr="00695884">
        <w:rPr>
          <w:rFonts w:ascii="Times New Roman" w:eastAsia="Times New Roman" w:hAnsi="Times New Roman" w:cs="Times New Roman"/>
          <w:b/>
          <w:lang w:eastAsia="pt-BR"/>
        </w:rPr>
        <w:t>5.</w:t>
      </w:r>
      <w:r w:rsidRPr="00695884">
        <w:rPr>
          <w:rFonts w:ascii="Times New Roman" w:eastAsia="Times New Roman" w:hAnsi="Times New Roman" w:cs="Times New Roman"/>
          <w:b/>
          <w:lang w:eastAsia="pt-BR"/>
        </w:rPr>
        <w:tab/>
      </w:r>
      <w:r w:rsidRPr="00695884">
        <w:rPr>
          <w:rFonts w:ascii="Times New Roman" w:eastAsia="Times New Roman" w:hAnsi="Times New Roman" w:cs="Times New Roman"/>
          <w:b/>
          <w:smallCaps/>
          <w:u w:val="single"/>
          <w:lang w:eastAsia="pt-BR"/>
        </w:rPr>
        <w:t>Ordem do Dia:</w:t>
      </w:r>
      <w:r w:rsidRPr="00695884">
        <w:rPr>
          <w:rFonts w:ascii="Times New Roman" w:eastAsia="Times New Roman" w:hAnsi="Times New Roman" w:cs="Times New Roman"/>
          <w:lang w:eastAsia="pt-BR"/>
        </w:rPr>
        <w:t xml:space="preserve"> Deliberar sobre </w:t>
      </w:r>
      <w:r w:rsidR="00590EE6">
        <w:rPr>
          <w:rFonts w:ascii="Times New Roman" w:eastAsia="Times New Roman" w:hAnsi="Times New Roman" w:cs="Times New Roman"/>
          <w:lang w:eastAsia="pt-BR"/>
        </w:rPr>
        <w:t xml:space="preserve">determinadas alterações </w:t>
      </w:r>
      <w:r w:rsidR="00590EE6" w:rsidRPr="00584017">
        <w:rPr>
          <w:rFonts w:ascii="Times New Roman" w:eastAsia="Times New Roman" w:hAnsi="Times New Roman" w:cs="Times New Roman"/>
          <w:lang w:eastAsia="pt-BR"/>
        </w:rPr>
        <w:t xml:space="preserve">do “Instrumento Particular de Escritura da 3ª Emissão de Debêntures Simples, Não Conversíveis em Ações, da Espécie Quirografária, com Garantia Real Adicional, em Série Única, para Distribuição Pública, com Esforços Restritos de Colocação, sob Regime Misto de Colocação, </w:t>
      </w:r>
      <w:proofErr w:type="gramStart"/>
      <w:r w:rsidR="00590EE6" w:rsidRPr="00584017">
        <w:rPr>
          <w:rFonts w:ascii="Times New Roman" w:eastAsia="Times New Roman" w:hAnsi="Times New Roman" w:cs="Times New Roman"/>
          <w:lang w:eastAsia="pt-BR"/>
        </w:rPr>
        <w:t>da Investimentos</w:t>
      </w:r>
      <w:proofErr w:type="gramEnd"/>
      <w:r w:rsidR="00590EE6" w:rsidRPr="00584017">
        <w:rPr>
          <w:rFonts w:ascii="Times New Roman" w:eastAsia="Times New Roman" w:hAnsi="Times New Roman" w:cs="Times New Roman"/>
          <w:lang w:eastAsia="pt-BR"/>
        </w:rPr>
        <w:t xml:space="preserve"> e Participações em Infraestrutura S.A. – INVEPAR”,</w:t>
      </w:r>
      <w:r w:rsidR="00590EE6" w:rsidRPr="00484F47">
        <w:rPr>
          <w:rFonts w:ascii="Times New Roman" w:eastAsia="Times New Roman" w:hAnsi="Times New Roman" w:cs="Times New Roman"/>
          <w:lang w:eastAsia="pt-BR"/>
        </w:rPr>
        <w:t xml:space="preserve"> </w:t>
      </w:r>
      <w:r w:rsidR="00590EE6" w:rsidRPr="00584017">
        <w:rPr>
          <w:rFonts w:ascii="Times New Roman" w:eastAsia="Times New Roman" w:hAnsi="Times New Roman" w:cs="Times New Roman"/>
          <w:lang w:eastAsia="pt-BR"/>
        </w:rPr>
        <w:t>celebrado, entre a Companhia e o Agente Fiduciário, em 15 de outubro de 2015, conforme aditado em 6 de novembro de 2015 e 20 de dezembro de 2016 (“</w:t>
      </w:r>
      <w:r w:rsidR="00590EE6" w:rsidRPr="00584017">
        <w:rPr>
          <w:rFonts w:ascii="Times New Roman" w:eastAsia="Times New Roman" w:hAnsi="Times New Roman" w:cs="Times New Roman"/>
          <w:u w:val="single"/>
          <w:lang w:eastAsia="pt-BR"/>
        </w:rPr>
        <w:t>Escritura</w:t>
      </w:r>
      <w:r w:rsidR="00590EE6" w:rsidRPr="00584017">
        <w:rPr>
          <w:rFonts w:ascii="Times New Roman" w:eastAsia="Times New Roman" w:hAnsi="Times New Roman" w:cs="Times New Roman"/>
          <w:lang w:eastAsia="pt-BR"/>
        </w:rPr>
        <w:t>”)</w:t>
      </w:r>
      <w:r w:rsidR="00590EE6">
        <w:rPr>
          <w:rFonts w:ascii="Times New Roman" w:eastAsia="Times New Roman" w:hAnsi="Times New Roman" w:cs="Times New Roman"/>
          <w:lang w:eastAsia="pt-BR"/>
        </w:rPr>
        <w:t xml:space="preserve">, conforme a seguir: </w:t>
      </w:r>
      <w:r w:rsidRPr="00695884">
        <w:rPr>
          <w:rFonts w:ascii="Times New Roman" w:eastAsia="Times New Roman" w:hAnsi="Times New Roman" w:cs="Times New Roman"/>
          <w:lang w:eastAsia="pt-BR"/>
        </w:rPr>
        <w:t xml:space="preserve"> </w:t>
      </w:r>
    </w:p>
    <w:p w14:paraId="6819FC62" w14:textId="77777777" w:rsidR="00CE6BCF" w:rsidRDefault="00CE6BCF" w:rsidP="00E52ED7">
      <w:pPr>
        <w:tabs>
          <w:tab w:val="left" w:pos="720"/>
        </w:tabs>
        <w:spacing w:after="0" w:line="280" w:lineRule="atLeast"/>
        <w:jc w:val="both"/>
        <w:rPr>
          <w:rFonts w:ascii="Times New Roman" w:eastAsia="Times New Roman" w:hAnsi="Times New Roman" w:cs="Times New Roman"/>
          <w:lang w:eastAsia="pt-BR"/>
        </w:rPr>
      </w:pPr>
    </w:p>
    <w:p w14:paraId="47F43463" w14:textId="77777777" w:rsidR="00CE6BCF" w:rsidRPr="00F727A8" w:rsidRDefault="00CE6BCF" w:rsidP="00F727A8">
      <w:pPr>
        <w:pStyle w:val="PargrafodaLista"/>
        <w:numPr>
          <w:ilvl w:val="0"/>
          <w:numId w:val="42"/>
        </w:numPr>
        <w:tabs>
          <w:tab w:val="left" w:pos="720"/>
        </w:tabs>
        <w:spacing w:line="280" w:lineRule="atLeast"/>
        <w:jc w:val="both"/>
        <w:rPr>
          <w:sz w:val="22"/>
          <w:szCs w:val="22"/>
          <w:lang w:eastAsia="pt-BR"/>
        </w:rPr>
      </w:pPr>
      <w:r w:rsidRPr="00F727A8">
        <w:rPr>
          <w:sz w:val="22"/>
          <w:szCs w:val="22"/>
          <w:lang w:eastAsia="pt-BR"/>
        </w:rPr>
        <w:t xml:space="preserve">Alteração das Cláusulas 4.2 e 4.3 de modo a refletir o novo Valor Total da Emissão e Quantidade de Debêntures, em função do resgate </w:t>
      </w:r>
      <w:r w:rsidRPr="00F727A8">
        <w:rPr>
          <w:sz w:val="22"/>
          <w:szCs w:val="22"/>
        </w:rPr>
        <w:t>168.626 (cento e sessenta e oito mil seiscentas e vinte e seis) debêntures, resultado da Oferta Obrigatória de Resgate Antecipado realizada em 23 de dezembro de 2016;</w:t>
      </w:r>
    </w:p>
    <w:p w14:paraId="7E8A8C4F" w14:textId="77777777" w:rsidR="00CE6BCF" w:rsidRPr="003C069A" w:rsidRDefault="00CE6BCF" w:rsidP="00E52ED7">
      <w:pPr>
        <w:tabs>
          <w:tab w:val="left" w:pos="720"/>
        </w:tabs>
        <w:spacing w:after="0" w:line="280" w:lineRule="atLeast"/>
        <w:jc w:val="both"/>
        <w:rPr>
          <w:rFonts w:ascii="Times New Roman" w:eastAsia="Times New Roman" w:hAnsi="Times New Roman" w:cs="Times New Roman"/>
          <w:lang w:eastAsia="pt-BR"/>
        </w:rPr>
      </w:pPr>
    </w:p>
    <w:p w14:paraId="38F252B3" w14:textId="77777777" w:rsidR="005B188F" w:rsidRPr="003C069A" w:rsidRDefault="005B188F" w:rsidP="003C069A">
      <w:pPr>
        <w:pStyle w:val="PargrafodaLista"/>
        <w:rPr>
          <w:b/>
          <w:lang w:eastAsia="pt-BR"/>
        </w:rPr>
      </w:pPr>
    </w:p>
    <w:p w14:paraId="435B7A17" w14:textId="43842D52" w:rsidR="00CE6BCF" w:rsidRPr="006C4B5B" w:rsidRDefault="00430435" w:rsidP="003C069A">
      <w:pPr>
        <w:tabs>
          <w:tab w:val="left" w:pos="720"/>
        </w:tabs>
        <w:spacing w:line="280" w:lineRule="atLeast"/>
        <w:ind w:left="360"/>
        <w:jc w:val="both"/>
        <w:rPr>
          <w:rFonts w:ascii="Times New Roman" w:hAnsi="Times New Roman" w:cs="Times New Roman"/>
          <w:lang w:eastAsia="pt-BR"/>
        </w:rPr>
      </w:pPr>
      <w:r w:rsidRPr="006C4B5B">
        <w:rPr>
          <w:rFonts w:ascii="Times New Roman" w:hAnsi="Times New Roman" w:cs="Times New Roman"/>
          <w:b/>
          <w:lang w:eastAsia="pt-BR"/>
        </w:rPr>
        <w:t>b</w:t>
      </w:r>
      <w:r w:rsidR="00F737E7" w:rsidRPr="006C4B5B">
        <w:rPr>
          <w:rFonts w:ascii="Times New Roman" w:hAnsi="Times New Roman" w:cs="Times New Roman"/>
          <w:b/>
          <w:lang w:eastAsia="pt-BR"/>
        </w:rPr>
        <w:t>)</w:t>
      </w:r>
      <w:r w:rsidR="00F737E7" w:rsidRPr="006C4B5B">
        <w:rPr>
          <w:rFonts w:ascii="Times New Roman" w:hAnsi="Times New Roman" w:cs="Times New Roman"/>
          <w:lang w:eastAsia="pt-BR"/>
        </w:rPr>
        <w:t xml:space="preserve"> alteração da</w:t>
      </w:r>
      <w:r w:rsidR="000A40CE" w:rsidRPr="006C4B5B">
        <w:rPr>
          <w:rFonts w:ascii="Times New Roman" w:hAnsi="Times New Roman" w:cs="Times New Roman"/>
          <w:lang w:eastAsia="pt-BR"/>
        </w:rPr>
        <w:t>s</w:t>
      </w:r>
      <w:r w:rsidR="00F737E7" w:rsidRPr="006C4B5B">
        <w:rPr>
          <w:rFonts w:ascii="Times New Roman" w:hAnsi="Times New Roman" w:cs="Times New Roman"/>
          <w:lang w:eastAsia="pt-BR"/>
        </w:rPr>
        <w:t xml:space="preserve"> Cláusula</w:t>
      </w:r>
      <w:r w:rsidR="000A40CE" w:rsidRPr="006C4B5B">
        <w:rPr>
          <w:rFonts w:ascii="Times New Roman" w:hAnsi="Times New Roman" w:cs="Times New Roman"/>
          <w:lang w:eastAsia="pt-BR"/>
        </w:rPr>
        <w:t>s</w:t>
      </w:r>
      <w:r w:rsidR="00F737E7" w:rsidRPr="006C4B5B">
        <w:rPr>
          <w:rFonts w:ascii="Times New Roman" w:hAnsi="Times New Roman" w:cs="Times New Roman"/>
          <w:lang w:eastAsia="pt-BR"/>
        </w:rPr>
        <w:t xml:space="preserve"> </w:t>
      </w:r>
      <w:r w:rsidR="000A40CE" w:rsidRPr="006C4B5B">
        <w:rPr>
          <w:rFonts w:ascii="Times New Roman" w:hAnsi="Times New Roman" w:cs="Times New Roman"/>
          <w:lang w:eastAsia="pt-BR"/>
        </w:rPr>
        <w:t xml:space="preserve">5.14.1, </w:t>
      </w:r>
      <w:r w:rsidR="006E77DE" w:rsidRPr="006C4B5B">
        <w:rPr>
          <w:rFonts w:ascii="Times New Roman" w:hAnsi="Times New Roman" w:cs="Times New Roman"/>
          <w:lang w:eastAsia="pt-BR"/>
        </w:rPr>
        <w:t xml:space="preserve">5.14.1.2 item (b), </w:t>
      </w:r>
      <w:r w:rsidR="000A40CE" w:rsidRPr="006C4B5B">
        <w:rPr>
          <w:rFonts w:ascii="Times New Roman" w:hAnsi="Times New Roman" w:cs="Times New Roman"/>
          <w:lang w:eastAsia="pt-BR"/>
        </w:rPr>
        <w:t>5.15.7, 5.16 e 5.16.1, bem como a exclusão da cláusula 5.14.1.1</w:t>
      </w:r>
      <w:r w:rsidR="0054311C" w:rsidRPr="006C4B5B">
        <w:rPr>
          <w:rFonts w:ascii="Times New Roman" w:hAnsi="Times New Roman" w:cs="Times New Roman"/>
          <w:lang w:eastAsia="pt-BR"/>
        </w:rPr>
        <w:t>, relacionadas ao Resgate Antecipado e Amortização Extraordinária</w:t>
      </w:r>
      <w:r w:rsidR="000A40CE" w:rsidRPr="006C4B5B">
        <w:rPr>
          <w:rFonts w:ascii="Times New Roman" w:hAnsi="Times New Roman" w:cs="Times New Roman"/>
          <w:lang w:eastAsia="pt-BR"/>
        </w:rPr>
        <w:t xml:space="preserve"> </w:t>
      </w:r>
      <w:r w:rsidR="00B8789A" w:rsidRPr="006C4B5B">
        <w:rPr>
          <w:rFonts w:ascii="Times New Roman" w:hAnsi="Times New Roman" w:cs="Times New Roman"/>
          <w:lang w:eastAsia="pt-BR"/>
        </w:rPr>
        <w:t>e da cláusula 5.14.3</w:t>
      </w:r>
      <w:proofErr w:type="gramStart"/>
      <w:r w:rsidR="00233261" w:rsidRPr="006C4B5B">
        <w:rPr>
          <w:rFonts w:ascii="Times New Roman" w:hAnsi="Times New Roman" w:cs="Times New Roman"/>
          <w:lang w:eastAsia="pt-BR"/>
        </w:rPr>
        <w:t xml:space="preserve"> </w:t>
      </w:r>
      <w:r w:rsidR="00FB35BD" w:rsidRPr="006C4B5B">
        <w:rPr>
          <w:rFonts w:ascii="Times New Roman" w:hAnsi="Times New Roman" w:cs="Times New Roman"/>
          <w:lang w:eastAsia="pt-BR"/>
        </w:rPr>
        <w:t xml:space="preserve"> </w:t>
      </w:r>
      <w:proofErr w:type="gramEnd"/>
      <w:r w:rsidR="00484F47" w:rsidRPr="006C4B5B">
        <w:rPr>
          <w:rFonts w:ascii="Times New Roman" w:hAnsi="Times New Roman" w:cs="Times New Roman"/>
          <w:lang w:eastAsia="pt-BR"/>
        </w:rPr>
        <w:t xml:space="preserve">, </w:t>
      </w:r>
    </w:p>
    <w:p w14:paraId="27678EC3" w14:textId="77777777" w:rsidR="00CE6BCF" w:rsidRPr="006C4B5B" w:rsidRDefault="004F3B0F" w:rsidP="003C069A">
      <w:pPr>
        <w:tabs>
          <w:tab w:val="left" w:pos="720"/>
        </w:tabs>
        <w:spacing w:line="280" w:lineRule="atLeast"/>
        <w:ind w:left="360"/>
        <w:jc w:val="both"/>
        <w:rPr>
          <w:rFonts w:ascii="Times New Roman" w:hAnsi="Times New Roman" w:cs="Times New Roman"/>
          <w:lang w:eastAsia="pt-BR"/>
        </w:rPr>
      </w:pPr>
      <w:r w:rsidRPr="006C4B5B">
        <w:rPr>
          <w:rFonts w:ascii="Times New Roman" w:hAnsi="Times New Roman" w:cs="Times New Roman"/>
          <w:b/>
          <w:lang w:eastAsia="pt-BR"/>
        </w:rPr>
        <w:t>(</w:t>
      </w:r>
      <w:r w:rsidR="00590EE6" w:rsidRPr="006C4B5B">
        <w:rPr>
          <w:rFonts w:ascii="Times New Roman" w:hAnsi="Times New Roman" w:cs="Times New Roman"/>
          <w:b/>
          <w:lang w:eastAsia="pt-BR"/>
        </w:rPr>
        <w:t>c</w:t>
      </w:r>
      <w:r w:rsidRPr="006C4B5B">
        <w:rPr>
          <w:rFonts w:ascii="Times New Roman" w:hAnsi="Times New Roman" w:cs="Times New Roman"/>
          <w:b/>
          <w:lang w:eastAsia="pt-BR"/>
        </w:rPr>
        <w:t>)</w:t>
      </w:r>
      <w:r w:rsidR="006E77DE" w:rsidRPr="006C4B5B">
        <w:rPr>
          <w:rFonts w:ascii="Times New Roman" w:hAnsi="Times New Roman" w:cs="Times New Roman"/>
          <w:lang w:eastAsia="pt-BR"/>
        </w:rPr>
        <w:t xml:space="preserve"> </w:t>
      </w:r>
      <w:r w:rsidR="00F737E7" w:rsidRPr="006C4B5B">
        <w:rPr>
          <w:rFonts w:ascii="Times New Roman" w:hAnsi="Times New Roman" w:cs="Times New Roman"/>
          <w:lang w:eastAsia="pt-BR"/>
        </w:rPr>
        <w:t xml:space="preserve">alteração da Cláusula 5.16.4, de forma a permitir a realização da amortização extraordinária facultativa; </w:t>
      </w:r>
    </w:p>
    <w:p w14:paraId="4ADC907A" w14:textId="77777777" w:rsidR="0062244C" w:rsidRPr="006C4B5B" w:rsidRDefault="00F737E7" w:rsidP="003C069A">
      <w:pPr>
        <w:tabs>
          <w:tab w:val="left" w:pos="720"/>
        </w:tabs>
        <w:spacing w:line="280" w:lineRule="atLeast"/>
        <w:ind w:left="360"/>
        <w:jc w:val="both"/>
        <w:rPr>
          <w:rFonts w:ascii="Times New Roman" w:hAnsi="Times New Roman" w:cs="Times New Roman"/>
          <w:lang w:eastAsia="pt-BR"/>
        </w:rPr>
      </w:pPr>
      <w:r w:rsidRPr="006C4B5B">
        <w:rPr>
          <w:rFonts w:ascii="Times New Roman" w:hAnsi="Times New Roman" w:cs="Times New Roman"/>
          <w:b/>
          <w:lang w:eastAsia="pt-BR"/>
        </w:rPr>
        <w:t>(</w:t>
      </w:r>
      <w:r w:rsidR="00590EE6" w:rsidRPr="006C4B5B">
        <w:rPr>
          <w:rFonts w:ascii="Times New Roman" w:hAnsi="Times New Roman" w:cs="Times New Roman"/>
          <w:b/>
          <w:lang w:eastAsia="pt-BR"/>
        </w:rPr>
        <w:t>d</w:t>
      </w:r>
      <w:r w:rsidRPr="006C4B5B">
        <w:rPr>
          <w:rFonts w:ascii="Times New Roman" w:hAnsi="Times New Roman" w:cs="Times New Roman"/>
          <w:b/>
          <w:lang w:eastAsia="pt-BR"/>
        </w:rPr>
        <w:t>)</w:t>
      </w:r>
      <w:r w:rsidR="0062244C" w:rsidRPr="006C4B5B">
        <w:rPr>
          <w:rFonts w:ascii="Times New Roman" w:hAnsi="Times New Roman" w:cs="Times New Roman"/>
          <w:lang w:eastAsia="pt-BR"/>
        </w:rPr>
        <w:t> </w:t>
      </w:r>
      <w:r w:rsidR="007203ED" w:rsidRPr="006C4B5B">
        <w:rPr>
          <w:rFonts w:ascii="Times New Roman" w:hAnsi="Times New Roman" w:cs="Times New Roman"/>
          <w:lang w:eastAsia="pt-BR"/>
        </w:rPr>
        <w:t>liberação das garantias previstas na</w:t>
      </w:r>
      <w:r w:rsidR="00484F47" w:rsidRPr="006C4B5B">
        <w:rPr>
          <w:rFonts w:ascii="Times New Roman" w:hAnsi="Times New Roman" w:cs="Times New Roman"/>
          <w:lang w:eastAsia="pt-BR"/>
        </w:rPr>
        <w:t>s</w:t>
      </w:r>
      <w:r w:rsidR="007203ED" w:rsidRPr="006C4B5B">
        <w:rPr>
          <w:rFonts w:ascii="Times New Roman" w:hAnsi="Times New Roman" w:cs="Times New Roman"/>
          <w:lang w:eastAsia="pt-BR"/>
        </w:rPr>
        <w:t xml:space="preserve"> Cláusu</w:t>
      </w:r>
      <w:r w:rsidR="00045BE3" w:rsidRPr="006C4B5B">
        <w:rPr>
          <w:rFonts w:ascii="Times New Roman" w:hAnsi="Times New Roman" w:cs="Times New Roman"/>
          <w:lang w:eastAsia="pt-BR"/>
        </w:rPr>
        <w:t>la</w:t>
      </w:r>
      <w:r w:rsidR="00484F47" w:rsidRPr="006C4B5B">
        <w:rPr>
          <w:rFonts w:ascii="Times New Roman" w:hAnsi="Times New Roman" w:cs="Times New Roman"/>
          <w:lang w:eastAsia="pt-BR"/>
        </w:rPr>
        <w:t>s</w:t>
      </w:r>
      <w:r w:rsidR="007203ED" w:rsidRPr="006C4B5B">
        <w:rPr>
          <w:rFonts w:ascii="Times New Roman" w:hAnsi="Times New Roman" w:cs="Times New Roman"/>
          <w:lang w:eastAsia="pt-BR"/>
        </w:rPr>
        <w:t xml:space="preserve"> 5.23, itens (i) e (</w:t>
      </w:r>
      <w:proofErr w:type="spellStart"/>
      <w:r w:rsidR="007203ED" w:rsidRPr="006C4B5B">
        <w:rPr>
          <w:rFonts w:ascii="Times New Roman" w:hAnsi="Times New Roman" w:cs="Times New Roman"/>
          <w:lang w:eastAsia="pt-BR"/>
        </w:rPr>
        <w:t>iii</w:t>
      </w:r>
      <w:proofErr w:type="spellEnd"/>
      <w:r w:rsidR="007203ED" w:rsidRPr="006C4B5B">
        <w:rPr>
          <w:rFonts w:ascii="Times New Roman" w:hAnsi="Times New Roman" w:cs="Times New Roman"/>
          <w:lang w:eastAsia="pt-BR"/>
        </w:rPr>
        <w:t>)</w:t>
      </w:r>
      <w:r w:rsidR="00800167" w:rsidRPr="006C4B5B">
        <w:rPr>
          <w:rFonts w:ascii="Times New Roman" w:hAnsi="Times New Roman" w:cs="Times New Roman"/>
          <w:lang w:eastAsia="pt-BR"/>
        </w:rPr>
        <w:t xml:space="preserve"> e 5.23.1</w:t>
      </w:r>
      <w:r w:rsidR="00484F47" w:rsidRPr="006C4B5B">
        <w:rPr>
          <w:rFonts w:ascii="Times New Roman" w:hAnsi="Times New Roman" w:cs="Times New Roman"/>
          <w:lang w:eastAsia="pt-BR"/>
        </w:rPr>
        <w:t xml:space="preserve"> da Escritura</w:t>
      </w:r>
      <w:r w:rsidR="007203ED" w:rsidRPr="006C4B5B">
        <w:rPr>
          <w:rFonts w:ascii="Times New Roman" w:hAnsi="Times New Roman" w:cs="Times New Roman"/>
          <w:lang w:eastAsia="pt-BR"/>
        </w:rPr>
        <w:t xml:space="preserve">, tendo em vista </w:t>
      </w:r>
      <w:r w:rsidR="007203ED" w:rsidRPr="006C4B5B">
        <w:rPr>
          <w:rFonts w:ascii="Times New Roman" w:hAnsi="Times New Roman" w:cs="Times New Roman"/>
        </w:rPr>
        <w:t>o resgate, pela Companhia, de 168.626 (cento e sessenta e oito mil seiscentas e vinte e seis) debêntures, resultado da Oferta Obrigatória de Resgate Antecipado realizada em 23 de dezembro de 2016, em razão d</w:t>
      </w:r>
      <w:r w:rsidR="007203ED" w:rsidRPr="006C4B5B">
        <w:rPr>
          <w:rFonts w:ascii="Times New Roman" w:hAnsi="Times New Roman" w:cs="Times New Roman"/>
          <w:lang w:eastAsia="pt-BR"/>
        </w:rPr>
        <w:t xml:space="preserve">a </w:t>
      </w:r>
      <w:r w:rsidR="007203ED" w:rsidRPr="006C4B5B">
        <w:rPr>
          <w:rFonts w:ascii="Times New Roman" w:hAnsi="Times New Roman" w:cs="Times New Roman"/>
        </w:rPr>
        <w:t xml:space="preserve">alienação da totalidade das ações de emissão da Línea </w:t>
      </w:r>
      <w:proofErr w:type="spellStart"/>
      <w:r w:rsidR="007203ED" w:rsidRPr="006C4B5B">
        <w:rPr>
          <w:rFonts w:ascii="Times New Roman" w:hAnsi="Times New Roman" w:cs="Times New Roman"/>
        </w:rPr>
        <w:t>Amarilla</w:t>
      </w:r>
      <w:proofErr w:type="spellEnd"/>
      <w:r w:rsidR="007203ED" w:rsidRPr="006C4B5B">
        <w:rPr>
          <w:rFonts w:ascii="Times New Roman" w:hAnsi="Times New Roman" w:cs="Times New Roman"/>
        </w:rPr>
        <w:t xml:space="preserve"> S.A.C., de titularidade da subsidiária integral da Invepar </w:t>
      </w:r>
      <w:proofErr w:type="spellStart"/>
      <w:r w:rsidR="007203ED" w:rsidRPr="006C4B5B">
        <w:rPr>
          <w:rFonts w:ascii="Times New Roman" w:hAnsi="Times New Roman" w:cs="Times New Roman"/>
        </w:rPr>
        <w:t>Linea</w:t>
      </w:r>
      <w:proofErr w:type="spellEnd"/>
      <w:r w:rsidR="007203ED" w:rsidRPr="006C4B5B">
        <w:rPr>
          <w:rFonts w:ascii="Times New Roman" w:hAnsi="Times New Roman" w:cs="Times New Roman"/>
        </w:rPr>
        <w:t xml:space="preserve"> </w:t>
      </w:r>
      <w:proofErr w:type="spellStart"/>
      <w:r w:rsidR="007203ED" w:rsidRPr="006C4B5B">
        <w:rPr>
          <w:rFonts w:ascii="Times New Roman" w:hAnsi="Times New Roman" w:cs="Times New Roman"/>
        </w:rPr>
        <w:t>Amarilla</w:t>
      </w:r>
      <w:proofErr w:type="spellEnd"/>
      <w:r w:rsidR="007203ED" w:rsidRPr="006C4B5B">
        <w:rPr>
          <w:rFonts w:ascii="Times New Roman" w:hAnsi="Times New Roman" w:cs="Times New Roman"/>
        </w:rPr>
        <w:t xml:space="preserve"> Brasil Participações S.A., e da alienação da totalidade das participações societárias direta e indiretamente detidas pela Companhia na PEX Peru S.A.C., conforme fato relevante divulgado em 29 de dezembro de 2016</w:t>
      </w:r>
      <w:r w:rsidR="00800167" w:rsidRPr="006C4B5B">
        <w:rPr>
          <w:rFonts w:ascii="Times New Roman" w:hAnsi="Times New Roman" w:cs="Times New Roman"/>
        </w:rPr>
        <w:t>.</w:t>
      </w:r>
      <w:r w:rsidR="00665990" w:rsidRPr="006C4B5B">
        <w:rPr>
          <w:rFonts w:ascii="Times New Roman" w:hAnsi="Times New Roman" w:cs="Times New Roman"/>
        </w:rPr>
        <w:t xml:space="preserve"> </w:t>
      </w:r>
      <w:r w:rsidR="00800167" w:rsidRPr="006C4B5B">
        <w:rPr>
          <w:rFonts w:ascii="Times New Roman" w:hAnsi="Times New Roman" w:cs="Times New Roman"/>
        </w:rPr>
        <w:t>Além disso,</w:t>
      </w:r>
      <w:r w:rsidRPr="006C4B5B">
        <w:rPr>
          <w:rFonts w:ascii="Times New Roman" w:hAnsi="Times New Roman" w:cs="Times New Roman"/>
        </w:rPr>
        <w:t xml:space="preserve"> alterar as Cláusulas 5.17, itens </w:t>
      </w:r>
      <w:r w:rsidR="00BA468D" w:rsidRPr="006C4B5B">
        <w:rPr>
          <w:rFonts w:ascii="Times New Roman" w:hAnsi="Times New Roman" w:cs="Times New Roman"/>
        </w:rPr>
        <w:t xml:space="preserve">(b), </w:t>
      </w:r>
      <w:r w:rsidRPr="006C4B5B">
        <w:rPr>
          <w:rFonts w:ascii="Times New Roman" w:hAnsi="Times New Roman" w:cs="Times New Roman"/>
        </w:rPr>
        <w:t>(c), (g), (h)</w:t>
      </w:r>
      <w:r w:rsidR="00BA468D" w:rsidRPr="006C4B5B">
        <w:rPr>
          <w:rFonts w:ascii="Times New Roman" w:hAnsi="Times New Roman" w:cs="Times New Roman"/>
        </w:rPr>
        <w:t xml:space="preserve">, </w:t>
      </w:r>
      <w:r w:rsidR="00C46FD2" w:rsidRPr="006C4B5B">
        <w:rPr>
          <w:rFonts w:ascii="Times New Roman" w:hAnsi="Times New Roman" w:cs="Times New Roman"/>
        </w:rPr>
        <w:t xml:space="preserve">(n), </w:t>
      </w:r>
      <w:r w:rsidR="00BA468D" w:rsidRPr="006C4B5B">
        <w:rPr>
          <w:rFonts w:ascii="Times New Roman" w:hAnsi="Times New Roman" w:cs="Times New Roman"/>
        </w:rPr>
        <w:t>(o)</w:t>
      </w:r>
      <w:r w:rsidR="00C46FD2" w:rsidRPr="006C4B5B">
        <w:rPr>
          <w:rFonts w:ascii="Times New Roman" w:hAnsi="Times New Roman" w:cs="Times New Roman"/>
        </w:rPr>
        <w:t>,</w:t>
      </w:r>
      <w:r w:rsidRPr="006C4B5B">
        <w:rPr>
          <w:rFonts w:ascii="Times New Roman" w:hAnsi="Times New Roman" w:cs="Times New Roman"/>
        </w:rPr>
        <w:t xml:space="preserve"> (s)</w:t>
      </w:r>
      <w:r w:rsidR="00C46FD2" w:rsidRPr="006C4B5B">
        <w:rPr>
          <w:rFonts w:ascii="Times New Roman" w:hAnsi="Times New Roman" w:cs="Times New Roman"/>
        </w:rPr>
        <w:t>, (v) e (w)</w:t>
      </w:r>
      <w:r w:rsidRPr="006C4B5B">
        <w:rPr>
          <w:rFonts w:ascii="Times New Roman" w:hAnsi="Times New Roman" w:cs="Times New Roman"/>
        </w:rPr>
        <w:t>, 5.17.1, 6.1, item (</w:t>
      </w:r>
      <w:proofErr w:type="spellStart"/>
      <w:r w:rsidRPr="006C4B5B">
        <w:rPr>
          <w:rFonts w:ascii="Times New Roman" w:hAnsi="Times New Roman" w:cs="Times New Roman"/>
        </w:rPr>
        <w:t>viii</w:t>
      </w:r>
      <w:proofErr w:type="spellEnd"/>
      <w:r w:rsidRPr="006C4B5B">
        <w:rPr>
          <w:rFonts w:ascii="Times New Roman" w:hAnsi="Times New Roman" w:cs="Times New Roman"/>
        </w:rPr>
        <w:t>), bem como excluir o item (f) da Cláusula 5.17 e o</w:t>
      </w:r>
      <w:r w:rsidR="00BA468D" w:rsidRPr="006C4B5B">
        <w:rPr>
          <w:rFonts w:ascii="Times New Roman" w:hAnsi="Times New Roman" w:cs="Times New Roman"/>
        </w:rPr>
        <w:t>s</w:t>
      </w:r>
      <w:r w:rsidRPr="006C4B5B">
        <w:rPr>
          <w:rFonts w:ascii="Times New Roman" w:hAnsi="Times New Roman" w:cs="Times New Roman"/>
        </w:rPr>
        <w:t xml:space="preserve"> ite</w:t>
      </w:r>
      <w:r w:rsidR="00BA468D" w:rsidRPr="006C4B5B">
        <w:rPr>
          <w:rFonts w:ascii="Times New Roman" w:hAnsi="Times New Roman" w:cs="Times New Roman"/>
        </w:rPr>
        <w:t>ns</w:t>
      </w:r>
      <w:r w:rsidR="00D43FE0" w:rsidRPr="006C4B5B">
        <w:rPr>
          <w:rFonts w:ascii="Times New Roman" w:hAnsi="Times New Roman" w:cs="Times New Roman"/>
        </w:rPr>
        <w:t xml:space="preserve"> (V),</w:t>
      </w:r>
      <w:r w:rsidRPr="006C4B5B">
        <w:rPr>
          <w:rFonts w:ascii="Times New Roman" w:hAnsi="Times New Roman" w:cs="Times New Roman"/>
        </w:rPr>
        <w:t xml:space="preserve"> (</w:t>
      </w:r>
      <w:r w:rsidR="00BA468D" w:rsidRPr="006C4B5B">
        <w:rPr>
          <w:rFonts w:ascii="Times New Roman" w:hAnsi="Times New Roman" w:cs="Times New Roman"/>
        </w:rPr>
        <w:t>VII</w:t>
      </w:r>
      <w:r w:rsidRPr="006C4B5B">
        <w:rPr>
          <w:rFonts w:ascii="Times New Roman" w:hAnsi="Times New Roman" w:cs="Times New Roman"/>
        </w:rPr>
        <w:t xml:space="preserve">) </w:t>
      </w:r>
      <w:r w:rsidR="007479C7" w:rsidRPr="006C4B5B">
        <w:rPr>
          <w:rFonts w:ascii="Times New Roman" w:hAnsi="Times New Roman" w:cs="Times New Roman"/>
        </w:rPr>
        <w:t>e</w:t>
      </w:r>
      <w:r w:rsidR="00BA468D" w:rsidRPr="006C4B5B">
        <w:rPr>
          <w:rFonts w:ascii="Times New Roman" w:hAnsi="Times New Roman" w:cs="Times New Roman"/>
        </w:rPr>
        <w:t xml:space="preserve"> (VIII) </w:t>
      </w:r>
      <w:r w:rsidRPr="006C4B5B">
        <w:rPr>
          <w:rFonts w:ascii="Times New Roman" w:hAnsi="Times New Roman" w:cs="Times New Roman"/>
        </w:rPr>
        <w:t>da Cláusula 6.1, todos da Escritura</w:t>
      </w:r>
      <w:r w:rsidR="00BA6F79" w:rsidRPr="006C4B5B">
        <w:rPr>
          <w:rFonts w:ascii="Times New Roman" w:hAnsi="Times New Roman" w:cs="Times New Roman"/>
        </w:rPr>
        <w:t>, renumerando os demais quando excluídos</w:t>
      </w:r>
      <w:r w:rsidR="00045BE3" w:rsidRPr="006C4B5B">
        <w:rPr>
          <w:rFonts w:ascii="Times New Roman" w:hAnsi="Times New Roman" w:cs="Times New Roman"/>
        </w:rPr>
        <w:t xml:space="preserve">; </w:t>
      </w:r>
      <w:r w:rsidR="0062244C" w:rsidRPr="006C4B5B">
        <w:rPr>
          <w:rFonts w:ascii="Times New Roman" w:hAnsi="Times New Roman" w:cs="Times New Roman"/>
          <w:lang w:eastAsia="pt-BR"/>
        </w:rPr>
        <w:t>e (</w:t>
      </w:r>
      <w:proofErr w:type="spellStart"/>
      <w:r w:rsidR="006E77DE" w:rsidRPr="006C4B5B">
        <w:rPr>
          <w:rFonts w:ascii="Times New Roman" w:hAnsi="Times New Roman" w:cs="Times New Roman"/>
          <w:lang w:eastAsia="pt-BR"/>
        </w:rPr>
        <w:t>i</w:t>
      </w:r>
      <w:r w:rsidRPr="006C4B5B">
        <w:rPr>
          <w:rFonts w:ascii="Times New Roman" w:hAnsi="Times New Roman" w:cs="Times New Roman"/>
          <w:lang w:eastAsia="pt-BR"/>
        </w:rPr>
        <w:t>v</w:t>
      </w:r>
      <w:proofErr w:type="spellEnd"/>
      <w:r w:rsidR="0062244C" w:rsidRPr="006C4B5B">
        <w:rPr>
          <w:rFonts w:ascii="Times New Roman" w:hAnsi="Times New Roman" w:cs="Times New Roman"/>
          <w:lang w:eastAsia="pt-BR"/>
        </w:rPr>
        <w:t>) autorização para que o Agente Fiduciário, em conjunto com a Companhia, tome todas as providências estritamente necessárias para o cumprimento integral da</w:t>
      </w:r>
      <w:r w:rsidR="00045BE3" w:rsidRPr="006C4B5B">
        <w:rPr>
          <w:rFonts w:ascii="Times New Roman" w:hAnsi="Times New Roman" w:cs="Times New Roman"/>
          <w:lang w:eastAsia="pt-BR"/>
        </w:rPr>
        <w:t>s</w:t>
      </w:r>
      <w:r w:rsidR="0062244C" w:rsidRPr="006C4B5B">
        <w:rPr>
          <w:rFonts w:ascii="Times New Roman" w:hAnsi="Times New Roman" w:cs="Times New Roman"/>
          <w:lang w:eastAsia="pt-BR"/>
        </w:rPr>
        <w:t xml:space="preserve"> deliberaç</w:t>
      </w:r>
      <w:r w:rsidR="00045BE3" w:rsidRPr="006C4B5B">
        <w:rPr>
          <w:rFonts w:ascii="Times New Roman" w:hAnsi="Times New Roman" w:cs="Times New Roman"/>
          <w:lang w:eastAsia="pt-BR"/>
        </w:rPr>
        <w:t>ões previstas nos itens</w:t>
      </w:r>
      <w:r w:rsidR="0062244C" w:rsidRPr="006C4B5B">
        <w:rPr>
          <w:rFonts w:ascii="Times New Roman" w:hAnsi="Times New Roman" w:cs="Times New Roman"/>
          <w:lang w:eastAsia="pt-BR"/>
        </w:rPr>
        <w:t xml:space="preserve"> (i)</w:t>
      </w:r>
      <w:r w:rsidR="00045BE3" w:rsidRPr="006C4B5B">
        <w:rPr>
          <w:rFonts w:ascii="Times New Roman" w:hAnsi="Times New Roman" w:cs="Times New Roman"/>
          <w:lang w:eastAsia="pt-BR"/>
        </w:rPr>
        <w:t xml:space="preserve"> e (</w:t>
      </w:r>
      <w:r w:rsidR="00484F47" w:rsidRPr="006C4B5B">
        <w:rPr>
          <w:rFonts w:ascii="Times New Roman" w:hAnsi="Times New Roman" w:cs="Times New Roman"/>
          <w:lang w:eastAsia="pt-BR"/>
        </w:rPr>
        <w:t>v</w:t>
      </w:r>
      <w:r w:rsidR="00045BE3" w:rsidRPr="006C4B5B">
        <w:rPr>
          <w:rFonts w:ascii="Times New Roman" w:hAnsi="Times New Roman" w:cs="Times New Roman"/>
          <w:lang w:eastAsia="pt-BR"/>
        </w:rPr>
        <w:t>)</w:t>
      </w:r>
      <w:r w:rsidR="0062244C" w:rsidRPr="006C4B5B">
        <w:rPr>
          <w:rFonts w:ascii="Times New Roman" w:hAnsi="Times New Roman" w:cs="Times New Roman"/>
          <w:lang w:eastAsia="pt-BR"/>
        </w:rPr>
        <w:t xml:space="preserve"> acima, incluindo, mas não se limitando, a celebração do terceiro aditamento à Escritura (“</w:t>
      </w:r>
      <w:r w:rsidR="0062244C" w:rsidRPr="006C4B5B">
        <w:rPr>
          <w:rFonts w:ascii="Times New Roman" w:hAnsi="Times New Roman" w:cs="Times New Roman"/>
          <w:u w:val="single"/>
          <w:lang w:eastAsia="pt-BR"/>
        </w:rPr>
        <w:t>Terceiro Aditamento</w:t>
      </w:r>
      <w:r w:rsidR="0062244C" w:rsidRPr="006C4B5B">
        <w:rPr>
          <w:rFonts w:ascii="Times New Roman" w:hAnsi="Times New Roman" w:cs="Times New Roman"/>
          <w:lang w:eastAsia="pt-BR"/>
        </w:rPr>
        <w:t>”)</w:t>
      </w:r>
      <w:r w:rsidR="00B12730" w:rsidRPr="006C4B5B">
        <w:rPr>
          <w:rFonts w:ascii="Times New Roman" w:hAnsi="Times New Roman" w:cs="Times New Roman"/>
          <w:lang w:eastAsia="pt-BR"/>
        </w:rPr>
        <w:t>, assim como a celebração do primeiro aditamento ao Instrumento Particular de Contrato de Penhor de Ações, Cessão Fiduciária de Direitos Creditórios, Administração de Conta e Outras Avenças</w:t>
      </w:r>
      <w:r w:rsidR="00721FF6" w:rsidRPr="006C4B5B">
        <w:rPr>
          <w:rFonts w:ascii="Times New Roman" w:hAnsi="Times New Roman" w:cs="Times New Roman"/>
          <w:lang w:eastAsia="pt-BR"/>
        </w:rPr>
        <w:t>, de forma a refletir a liberação das garantias propostas</w:t>
      </w:r>
      <w:r w:rsidR="0062244C" w:rsidRPr="006C4B5B">
        <w:rPr>
          <w:rFonts w:ascii="Times New Roman" w:hAnsi="Times New Roman" w:cs="Times New Roman"/>
          <w:lang w:eastAsia="pt-BR"/>
        </w:rPr>
        <w:t>.</w:t>
      </w:r>
    </w:p>
    <w:p w14:paraId="13BF04C9" w14:textId="71134C07" w:rsidR="00320EC7" w:rsidRPr="006C4B5B" w:rsidRDefault="00320EC7" w:rsidP="003C069A">
      <w:pPr>
        <w:tabs>
          <w:tab w:val="left" w:pos="720"/>
        </w:tabs>
        <w:spacing w:line="280" w:lineRule="atLeast"/>
        <w:ind w:left="360"/>
        <w:jc w:val="both"/>
        <w:rPr>
          <w:rFonts w:ascii="Times New Roman" w:hAnsi="Times New Roman" w:cs="Times New Roman"/>
          <w:lang w:eastAsia="pt-BR"/>
        </w:rPr>
      </w:pPr>
      <w:r w:rsidRPr="006C4B5B">
        <w:rPr>
          <w:rFonts w:ascii="Times New Roman" w:hAnsi="Times New Roman" w:cs="Times New Roman"/>
          <w:b/>
          <w:lang w:eastAsia="pt-BR"/>
        </w:rPr>
        <w:t xml:space="preserve">(e) </w:t>
      </w:r>
      <w:r w:rsidRPr="006C4B5B">
        <w:rPr>
          <w:rFonts w:ascii="Times New Roman" w:hAnsi="Times New Roman" w:cs="Times New Roman"/>
          <w:lang w:eastAsia="pt-BR"/>
        </w:rPr>
        <w:t>inclusão</w:t>
      </w:r>
      <w:r w:rsidRPr="006C4B5B">
        <w:rPr>
          <w:rFonts w:ascii="Times New Roman" w:hAnsi="Times New Roman" w:cs="Times New Roman"/>
          <w:b/>
          <w:lang w:eastAsia="pt-BR"/>
        </w:rPr>
        <w:t xml:space="preserve"> </w:t>
      </w:r>
      <w:r w:rsidRPr="006C4B5B">
        <w:rPr>
          <w:rFonts w:ascii="Times New Roman" w:hAnsi="Times New Roman" w:cs="Times New Roman"/>
          <w:lang w:eastAsia="pt-BR"/>
        </w:rPr>
        <w:t xml:space="preserve">da Cláusula 8.12.1, de forma a contemplar, somente no caso de que </w:t>
      </w:r>
      <w:r w:rsidR="00647655" w:rsidRPr="006C4B5B">
        <w:rPr>
          <w:rFonts w:ascii="Times New Roman" w:hAnsi="Times New Roman" w:cs="Times New Roman"/>
          <w:lang w:eastAsia="pt-BR"/>
        </w:rPr>
        <w:t xml:space="preserve">a </w:t>
      </w:r>
      <w:r w:rsidRPr="006C4B5B">
        <w:rPr>
          <w:rFonts w:ascii="Times New Roman" w:hAnsi="Times New Roman" w:cs="Times New Roman"/>
          <w:lang w:eastAsia="pt-BR"/>
        </w:rPr>
        <w:t>to</w:t>
      </w:r>
      <w:r w:rsidR="00647655" w:rsidRPr="006C4B5B">
        <w:rPr>
          <w:rFonts w:ascii="Times New Roman" w:hAnsi="Times New Roman" w:cs="Times New Roman"/>
          <w:lang w:eastAsia="pt-BR"/>
        </w:rPr>
        <w:t>talidade</w:t>
      </w:r>
      <w:r w:rsidRPr="006C4B5B">
        <w:rPr>
          <w:rFonts w:ascii="Times New Roman" w:hAnsi="Times New Roman" w:cs="Times New Roman"/>
          <w:lang w:eastAsia="pt-BR"/>
        </w:rPr>
        <w:t xml:space="preserve"> </w:t>
      </w:r>
      <w:r w:rsidR="00647655" w:rsidRPr="006C4B5B">
        <w:rPr>
          <w:rFonts w:ascii="Times New Roman" w:hAnsi="Times New Roman" w:cs="Times New Roman"/>
          <w:lang w:eastAsia="pt-BR"/>
        </w:rPr>
        <w:t>d</w:t>
      </w:r>
      <w:r w:rsidRPr="006C4B5B">
        <w:rPr>
          <w:rFonts w:ascii="Times New Roman" w:hAnsi="Times New Roman" w:cs="Times New Roman"/>
          <w:lang w:eastAsia="pt-BR"/>
        </w:rPr>
        <w:t>as Debêntures em circulação no mercado seja de propriedade de seus acionistas controladores ou de qualquer de suas subsidiárias, bem como dos respectivos diretores ou conselheiros e respectivos cônjuges, que tais Debêntures sejam consideradas para constituição do quórum de instalação e/ou deliberação.</w:t>
      </w:r>
    </w:p>
    <w:p w14:paraId="0A9F76A9" w14:textId="77777777" w:rsidR="0062244C" w:rsidRPr="0062244C" w:rsidRDefault="0062244C" w:rsidP="00E52ED7">
      <w:pPr>
        <w:spacing w:after="0" w:line="280" w:lineRule="atLeast"/>
        <w:jc w:val="both"/>
        <w:rPr>
          <w:rFonts w:ascii="Times New Roman" w:eastAsia="Times New Roman" w:hAnsi="Times New Roman" w:cs="Times New Roman"/>
          <w:lang w:eastAsia="pt-BR"/>
        </w:rPr>
      </w:pPr>
    </w:p>
    <w:p w14:paraId="2297D8CF" w14:textId="77777777" w:rsidR="0062244C" w:rsidRPr="0062244C" w:rsidRDefault="0062244C" w:rsidP="00E52ED7">
      <w:pPr>
        <w:spacing w:after="0" w:line="280" w:lineRule="atLeast"/>
        <w:jc w:val="both"/>
        <w:rPr>
          <w:rFonts w:ascii="Times New Roman" w:eastAsia="Times New Roman" w:hAnsi="Times New Roman" w:cs="Times New Roman"/>
          <w:lang w:eastAsia="pt-BR"/>
        </w:rPr>
      </w:pPr>
      <w:r w:rsidRPr="0062244C">
        <w:rPr>
          <w:rFonts w:ascii="Times New Roman" w:eastAsia="Times New Roman" w:hAnsi="Times New Roman" w:cs="Times New Roman"/>
          <w:b/>
          <w:smallCaps/>
          <w:lang w:eastAsia="pt-BR"/>
        </w:rPr>
        <w:t>6.</w:t>
      </w:r>
      <w:r w:rsidRPr="0062244C">
        <w:rPr>
          <w:rFonts w:ascii="Times New Roman" w:eastAsia="Times New Roman" w:hAnsi="Times New Roman" w:cs="Times New Roman"/>
          <w:b/>
          <w:lang w:eastAsia="pt-BR"/>
        </w:rPr>
        <w:tab/>
      </w:r>
      <w:r w:rsidRPr="0062244C">
        <w:rPr>
          <w:rFonts w:ascii="Times New Roman" w:eastAsia="Times New Roman" w:hAnsi="Times New Roman" w:cs="Times New Roman"/>
          <w:b/>
          <w:smallCaps/>
          <w:u w:val="single"/>
          <w:lang w:eastAsia="pt-BR"/>
        </w:rPr>
        <w:t>Deliberações:</w:t>
      </w:r>
      <w:r w:rsidRPr="0062244C">
        <w:rPr>
          <w:rFonts w:ascii="Times New Roman" w:eastAsia="Times New Roman" w:hAnsi="Times New Roman" w:cs="Times New Roman"/>
          <w:lang w:eastAsia="pt-BR"/>
        </w:rPr>
        <w:t xml:space="preserve"> Examinada e debatida a</w:t>
      </w:r>
      <w:r w:rsidR="00547A10">
        <w:rPr>
          <w:rFonts w:ascii="Times New Roman" w:eastAsia="Times New Roman" w:hAnsi="Times New Roman" w:cs="Times New Roman"/>
          <w:lang w:eastAsia="pt-BR"/>
        </w:rPr>
        <w:t>s</w:t>
      </w:r>
      <w:r w:rsidRPr="0062244C">
        <w:rPr>
          <w:rFonts w:ascii="Times New Roman" w:eastAsia="Times New Roman" w:hAnsi="Times New Roman" w:cs="Times New Roman"/>
          <w:lang w:eastAsia="pt-BR"/>
        </w:rPr>
        <w:t xml:space="preserve"> matéria</w:t>
      </w:r>
      <w:r w:rsidR="00547A10">
        <w:rPr>
          <w:rFonts w:ascii="Times New Roman" w:eastAsia="Times New Roman" w:hAnsi="Times New Roman" w:cs="Times New Roman"/>
          <w:lang w:eastAsia="pt-BR"/>
        </w:rPr>
        <w:t>s</w:t>
      </w:r>
      <w:r w:rsidRPr="0062244C">
        <w:rPr>
          <w:rFonts w:ascii="Times New Roman" w:eastAsia="Times New Roman" w:hAnsi="Times New Roman" w:cs="Times New Roman"/>
          <w:lang w:eastAsia="pt-BR"/>
        </w:rPr>
        <w:t xml:space="preserve"> constante</w:t>
      </w:r>
      <w:r w:rsidR="00547A10">
        <w:rPr>
          <w:rFonts w:ascii="Times New Roman" w:eastAsia="Times New Roman" w:hAnsi="Times New Roman" w:cs="Times New Roman"/>
          <w:lang w:eastAsia="pt-BR"/>
        </w:rPr>
        <w:t>s</w:t>
      </w:r>
      <w:r w:rsidRPr="0062244C">
        <w:rPr>
          <w:rFonts w:ascii="Times New Roman" w:eastAsia="Times New Roman" w:hAnsi="Times New Roman" w:cs="Times New Roman"/>
          <w:lang w:eastAsia="pt-BR"/>
        </w:rPr>
        <w:t xml:space="preserve"> da Ordem do Dia, os Debenturistas representando 100% (cem por cento) das </w:t>
      </w:r>
      <w:r w:rsidRPr="0062244C">
        <w:rPr>
          <w:rFonts w:ascii="Times New Roman" w:eastAsia="Times New Roman" w:hAnsi="Times New Roman" w:cs="Times New Roman"/>
          <w:bCs/>
          <w:lang w:eastAsia="pt-BR"/>
        </w:rPr>
        <w:t>Debêntures</w:t>
      </w:r>
      <w:r w:rsidRPr="0062244C">
        <w:rPr>
          <w:rFonts w:ascii="Times New Roman" w:eastAsia="Times New Roman" w:hAnsi="Times New Roman" w:cs="Times New Roman"/>
          <w:lang w:eastAsia="pt-BR"/>
        </w:rPr>
        <w:t>, aprovaram, por unanimidade e sem quaisquer restrições, o que segue:</w:t>
      </w:r>
    </w:p>
    <w:p w14:paraId="36654582" w14:textId="77777777" w:rsidR="0062244C" w:rsidRDefault="0062244C" w:rsidP="00E52ED7">
      <w:pPr>
        <w:widowControl w:val="0"/>
        <w:spacing w:after="0" w:line="280" w:lineRule="atLeast"/>
        <w:jc w:val="both"/>
        <w:rPr>
          <w:rFonts w:ascii="Times New Roman" w:eastAsia="Times New Roman" w:hAnsi="Times New Roman" w:cs="Times New Roman"/>
          <w:lang w:eastAsia="pt-BR"/>
        </w:rPr>
      </w:pPr>
    </w:p>
    <w:p w14:paraId="66284A91" w14:textId="77777777" w:rsidR="005B188F" w:rsidRPr="00F727A8" w:rsidRDefault="005B188F" w:rsidP="00E52ED7">
      <w:pPr>
        <w:widowControl w:val="0"/>
        <w:spacing w:after="0" w:line="280" w:lineRule="atLeast"/>
        <w:jc w:val="both"/>
        <w:rPr>
          <w:rFonts w:ascii="Times New Roman" w:hAnsi="Times New Roman" w:cs="Times New Roman"/>
        </w:rPr>
      </w:pPr>
      <w:r w:rsidRPr="003C069A">
        <w:rPr>
          <w:rFonts w:ascii="Times New Roman" w:eastAsia="Times New Roman" w:hAnsi="Times New Roman" w:cs="Times New Roman"/>
          <w:lang w:eastAsia="pt-BR"/>
        </w:rPr>
        <w:t>6.1.</w:t>
      </w:r>
      <w:r w:rsidRPr="003C069A">
        <w:rPr>
          <w:rFonts w:ascii="Times New Roman" w:eastAsia="Times New Roman" w:hAnsi="Times New Roman" w:cs="Times New Roman"/>
          <w:lang w:eastAsia="pt-BR"/>
        </w:rPr>
        <w:tab/>
      </w:r>
      <w:r w:rsidRPr="00F727A8">
        <w:rPr>
          <w:rFonts w:ascii="Times New Roman" w:hAnsi="Times New Roman" w:cs="Times New Roman"/>
          <w:lang w:eastAsia="pt-BR"/>
        </w:rPr>
        <w:t xml:space="preserve">Alteração das Cláusulas 4.2 e 4.3 de modo a refletir o novo Valor Total da Emissão e Quantidade de Debêntures, em função do resgate </w:t>
      </w:r>
      <w:r w:rsidRPr="00F727A8">
        <w:rPr>
          <w:rFonts w:ascii="Times New Roman" w:hAnsi="Times New Roman" w:cs="Times New Roman"/>
        </w:rPr>
        <w:t>168.626 (cento e sessenta e oito mil seiscentas e vinte e seis) debêntures, resultado da Oferta Obrigatória de Resgate Antecipado realizada em 23 de dezembro de 2016:</w:t>
      </w:r>
    </w:p>
    <w:p w14:paraId="32C17B50" w14:textId="77777777" w:rsidR="005B188F" w:rsidRDefault="005B188F" w:rsidP="00E52ED7">
      <w:pPr>
        <w:widowControl w:val="0"/>
        <w:spacing w:after="0" w:line="280" w:lineRule="atLeast"/>
        <w:jc w:val="both"/>
      </w:pPr>
    </w:p>
    <w:p w14:paraId="43A46F59" w14:textId="77777777" w:rsidR="005B188F" w:rsidRPr="00F727A8" w:rsidRDefault="00793676" w:rsidP="00F727A8">
      <w:pPr>
        <w:widowControl w:val="0"/>
        <w:spacing w:after="0" w:line="280" w:lineRule="atLeast"/>
        <w:ind w:left="708"/>
        <w:jc w:val="both"/>
        <w:rPr>
          <w:rFonts w:ascii="Times New Roman" w:eastAsia="Times New Roman" w:hAnsi="Times New Roman" w:cs="Times New Roman"/>
          <w:i/>
          <w:lang w:eastAsia="pt-BR"/>
        </w:rPr>
      </w:pPr>
      <w:r>
        <w:rPr>
          <w:rFonts w:ascii="Times New Roman" w:eastAsia="Times New Roman" w:hAnsi="Times New Roman" w:cs="Times New Roman"/>
          <w:i/>
          <w:lang w:eastAsia="pt-BR"/>
        </w:rPr>
        <w:t>“</w:t>
      </w:r>
      <w:r w:rsidR="005B188F" w:rsidRPr="00F727A8">
        <w:rPr>
          <w:rFonts w:ascii="Times New Roman" w:eastAsia="Times New Roman" w:hAnsi="Times New Roman" w:cs="Times New Roman"/>
          <w:i/>
          <w:lang w:eastAsia="pt-BR"/>
        </w:rPr>
        <w:t>4.2</w:t>
      </w:r>
      <w:r w:rsidR="005B188F" w:rsidRPr="00F727A8">
        <w:rPr>
          <w:rFonts w:ascii="Times New Roman" w:eastAsia="Times New Roman" w:hAnsi="Times New Roman" w:cs="Times New Roman"/>
          <w:i/>
          <w:lang w:eastAsia="pt-BR"/>
        </w:rPr>
        <w:tab/>
        <w:t>Valor Total da Emissão. O valor total da Emissão das Debêntures de</w:t>
      </w:r>
      <w:r w:rsidRPr="00F727A8">
        <w:rPr>
          <w:rFonts w:ascii="Times New Roman" w:eastAsia="Times New Roman" w:hAnsi="Times New Roman" w:cs="Times New Roman"/>
          <w:i/>
          <w:lang w:eastAsia="pt-BR"/>
        </w:rPr>
        <w:t xml:space="preserve"> </w:t>
      </w:r>
      <w:r w:rsidR="005B188F" w:rsidRPr="00F727A8">
        <w:rPr>
          <w:rFonts w:ascii="Times New Roman" w:eastAsia="Times New Roman" w:hAnsi="Times New Roman" w:cs="Times New Roman"/>
          <w:i/>
          <w:lang w:eastAsia="pt-BR"/>
        </w:rPr>
        <w:t xml:space="preserve">R$2.000.000.000,00 (dois bilhões de reais) na Data de Emissão passou a R$ </w:t>
      </w:r>
      <w:r w:rsidRPr="00F727A8">
        <w:rPr>
          <w:rFonts w:ascii="Times New Roman" w:eastAsia="Times New Roman" w:hAnsi="Times New Roman" w:cs="Times New Roman"/>
          <w:i/>
          <w:lang w:eastAsia="pt-BR"/>
        </w:rPr>
        <w:t xml:space="preserve">313.740.000,00 (trezentos e treze milhões, setecentos e quarenta mil reais), </w:t>
      </w:r>
      <w:r w:rsidR="005B188F" w:rsidRPr="00F727A8">
        <w:rPr>
          <w:rFonts w:ascii="Times New Roman" w:eastAsia="Times New Roman" w:hAnsi="Times New Roman" w:cs="Times New Roman"/>
          <w:i/>
          <w:lang w:eastAsia="pt-BR"/>
        </w:rPr>
        <w:t>em função</w:t>
      </w:r>
      <w:r w:rsidRPr="00F727A8">
        <w:rPr>
          <w:rFonts w:ascii="Times New Roman" w:eastAsia="Times New Roman" w:hAnsi="Times New Roman" w:cs="Times New Roman"/>
          <w:i/>
          <w:lang w:eastAsia="pt-BR"/>
        </w:rPr>
        <w:t xml:space="preserve"> do resultado da Oferta Obrigatória de Resgate Antecipado realizada em 23 de dezembro de 2016 </w:t>
      </w:r>
      <w:r w:rsidR="005B188F" w:rsidRPr="00F727A8">
        <w:rPr>
          <w:rFonts w:ascii="Times New Roman" w:eastAsia="Times New Roman" w:hAnsi="Times New Roman" w:cs="Times New Roman"/>
          <w:i/>
          <w:lang w:eastAsia="pt-BR"/>
        </w:rPr>
        <w:t>(</w:t>
      </w:r>
      <w:proofErr w:type="gramStart"/>
      <w:r w:rsidR="005B188F" w:rsidRPr="00F727A8">
        <w:rPr>
          <w:rFonts w:ascii="Times New Roman" w:eastAsia="Times New Roman" w:hAnsi="Times New Roman" w:cs="Times New Roman"/>
          <w:i/>
          <w:lang w:eastAsia="pt-BR"/>
        </w:rPr>
        <w:t>“Valor</w:t>
      </w:r>
      <w:proofErr w:type="gramEnd"/>
      <w:r w:rsidR="005B188F" w:rsidRPr="00F727A8">
        <w:rPr>
          <w:rFonts w:ascii="Times New Roman" w:eastAsia="Times New Roman" w:hAnsi="Times New Roman" w:cs="Times New Roman"/>
          <w:i/>
          <w:lang w:eastAsia="pt-BR"/>
        </w:rPr>
        <w:t xml:space="preserve"> Total da</w:t>
      </w:r>
      <w:r w:rsidRPr="00F727A8">
        <w:rPr>
          <w:rFonts w:ascii="Times New Roman" w:eastAsia="Times New Roman" w:hAnsi="Times New Roman" w:cs="Times New Roman"/>
          <w:i/>
          <w:lang w:eastAsia="pt-BR"/>
        </w:rPr>
        <w:t xml:space="preserve"> </w:t>
      </w:r>
      <w:r w:rsidR="005B188F" w:rsidRPr="00F727A8">
        <w:rPr>
          <w:rFonts w:ascii="Times New Roman" w:eastAsia="Times New Roman" w:hAnsi="Times New Roman" w:cs="Times New Roman"/>
          <w:i/>
          <w:lang w:eastAsia="pt-BR"/>
        </w:rPr>
        <w:t>Emissão”).</w:t>
      </w:r>
      <w:r>
        <w:rPr>
          <w:rFonts w:ascii="Times New Roman" w:eastAsia="Times New Roman" w:hAnsi="Times New Roman" w:cs="Times New Roman"/>
          <w:i/>
          <w:lang w:eastAsia="pt-BR"/>
        </w:rPr>
        <w:t>”</w:t>
      </w:r>
    </w:p>
    <w:p w14:paraId="16508785" w14:textId="77777777" w:rsidR="005B188F" w:rsidRDefault="005B188F" w:rsidP="00E52ED7">
      <w:pPr>
        <w:widowControl w:val="0"/>
        <w:spacing w:after="0" w:line="280" w:lineRule="atLeast"/>
        <w:jc w:val="both"/>
        <w:rPr>
          <w:rFonts w:ascii="Times New Roman" w:eastAsia="Times New Roman" w:hAnsi="Times New Roman" w:cs="Times New Roman"/>
          <w:lang w:eastAsia="pt-BR"/>
        </w:rPr>
      </w:pPr>
    </w:p>
    <w:p w14:paraId="2A6BB928" w14:textId="77777777" w:rsidR="00793676" w:rsidRPr="00F727A8" w:rsidRDefault="00793676" w:rsidP="00F727A8">
      <w:pPr>
        <w:widowControl w:val="0"/>
        <w:spacing w:after="0" w:line="280" w:lineRule="atLeast"/>
        <w:ind w:left="708"/>
        <w:jc w:val="both"/>
        <w:rPr>
          <w:rFonts w:ascii="Times New Roman" w:eastAsia="Times New Roman" w:hAnsi="Times New Roman" w:cs="Times New Roman"/>
          <w:i/>
          <w:lang w:eastAsia="pt-BR"/>
        </w:rPr>
      </w:pPr>
      <w:r w:rsidRPr="00F727A8">
        <w:rPr>
          <w:rFonts w:ascii="Times New Roman" w:eastAsia="Times New Roman" w:hAnsi="Times New Roman" w:cs="Times New Roman"/>
          <w:i/>
          <w:lang w:eastAsia="pt-BR"/>
        </w:rPr>
        <w:t xml:space="preserve">“4.3 </w:t>
      </w:r>
      <w:r w:rsidRPr="00F727A8">
        <w:rPr>
          <w:rFonts w:ascii="Times New Roman" w:eastAsia="Times New Roman" w:hAnsi="Times New Roman" w:cs="Times New Roman"/>
          <w:i/>
          <w:lang w:eastAsia="pt-BR"/>
        </w:rPr>
        <w:tab/>
        <w:t xml:space="preserve">Quantidade de Debêntures. Foram emitidas 200.000 (duzentas mil) Debêntures na Data de Emissão, sendo que, após </w:t>
      </w:r>
      <w:r w:rsidRPr="00793676">
        <w:rPr>
          <w:rFonts w:ascii="Times New Roman" w:eastAsia="Times New Roman" w:hAnsi="Times New Roman" w:cs="Times New Roman"/>
          <w:i/>
          <w:lang w:eastAsia="pt-BR"/>
        </w:rPr>
        <w:t xml:space="preserve">o resultado da Oferta Obrigatória de Resgate Antecipado realizada em 23 de dezembro de 2016 quando foram resgatadas 168.626 </w:t>
      </w:r>
      <w:r w:rsidRPr="00793676">
        <w:rPr>
          <w:rFonts w:ascii="Times New Roman" w:eastAsia="Times New Roman" w:hAnsi="Times New Roman" w:cs="Times New Roman"/>
          <w:i/>
          <w:lang w:eastAsia="pt-BR"/>
        </w:rPr>
        <w:lastRenderedPageBreak/>
        <w:t>(cento e sessenta e oito mil seiscentas e vinte e seis) debêntures, restaram emitidas 31.374 (trinta e uma mil trezentas e setenta e quatro) Debêntures.”</w:t>
      </w:r>
    </w:p>
    <w:p w14:paraId="01AB0415" w14:textId="77777777" w:rsidR="00793676" w:rsidRDefault="00793676" w:rsidP="00E52ED7">
      <w:pPr>
        <w:widowControl w:val="0"/>
        <w:spacing w:after="0" w:line="280" w:lineRule="atLeast"/>
        <w:jc w:val="both"/>
        <w:rPr>
          <w:rFonts w:ascii="Times New Roman" w:eastAsia="Times New Roman" w:hAnsi="Times New Roman" w:cs="Times New Roman"/>
          <w:lang w:eastAsia="pt-BR"/>
        </w:rPr>
      </w:pPr>
    </w:p>
    <w:p w14:paraId="5BD3EA11" w14:textId="77777777" w:rsidR="00484F47" w:rsidRDefault="00484F47" w:rsidP="00924A4A">
      <w:pPr>
        <w:spacing w:after="0" w:line="280" w:lineRule="atLeast"/>
        <w:ind w:left="709"/>
        <w:jc w:val="both"/>
        <w:outlineLvl w:val="0"/>
        <w:rPr>
          <w:rFonts w:ascii="Times New Roman" w:eastAsia="Times New Roman" w:hAnsi="Times New Roman" w:cs="Times New Roman"/>
          <w:i/>
          <w:iCs/>
        </w:rPr>
      </w:pPr>
    </w:p>
    <w:p w14:paraId="6BC766BD" w14:textId="31480800" w:rsidR="00626DED" w:rsidRDefault="00C76BBE" w:rsidP="00E52ED7">
      <w:pPr>
        <w:spacing w:after="0" w:line="280" w:lineRule="atLeast"/>
        <w:ind w:left="720" w:hanging="720"/>
        <w:contextualSpacing/>
        <w:jc w:val="both"/>
        <w:rPr>
          <w:rFonts w:ascii="Times New Roman" w:eastAsia="Times New Roman" w:hAnsi="Times New Roman" w:cs="Times New Roman"/>
          <w:lang w:eastAsia="pt-BR"/>
        </w:rPr>
      </w:pPr>
      <w:bookmarkStart w:id="0" w:name="_DV_M146"/>
      <w:bookmarkStart w:id="1" w:name="_DV_M158"/>
      <w:bookmarkStart w:id="2" w:name="_DV_M160"/>
      <w:bookmarkStart w:id="3" w:name="_DV_M161"/>
      <w:bookmarkEnd w:id="0"/>
      <w:bookmarkEnd w:id="1"/>
      <w:bookmarkEnd w:id="2"/>
      <w:bookmarkEnd w:id="3"/>
      <w:r w:rsidRPr="00ED54AB">
        <w:rPr>
          <w:rFonts w:ascii="Times New Roman" w:eastAsia="Times New Roman" w:hAnsi="Times New Roman" w:cs="Times New Roman"/>
          <w:b/>
          <w:lang w:eastAsia="pt-BR"/>
        </w:rPr>
        <w:t>6.</w:t>
      </w:r>
      <w:r w:rsidR="00430435">
        <w:rPr>
          <w:rFonts w:ascii="Times New Roman" w:eastAsia="Times New Roman" w:hAnsi="Times New Roman" w:cs="Times New Roman"/>
          <w:b/>
          <w:lang w:eastAsia="pt-BR"/>
        </w:rPr>
        <w:t>2</w:t>
      </w:r>
      <w:proofErr w:type="gramStart"/>
      <w:r>
        <w:rPr>
          <w:rFonts w:ascii="Times New Roman" w:eastAsia="Times New Roman" w:hAnsi="Times New Roman" w:cs="Times New Roman"/>
          <w:lang w:eastAsia="pt-BR"/>
        </w:rPr>
        <w:t xml:space="preserve"> </w:t>
      </w:r>
      <w:r w:rsidR="008F7159">
        <w:rPr>
          <w:rFonts w:ascii="Times New Roman" w:eastAsia="Times New Roman" w:hAnsi="Times New Roman" w:cs="Times New Roman"/>
          <w:lang w:eastAsia="pt-BR"/>
        </w:rPr>
        <w:t xml:space="preserve"> </w:t>
      </w:r>
      <w:proofErr w:type="gramEnd"/>
      <w:r w:rsidR="008F7159">
        <w:rPr>
          <w:rFonts w:ascii="Times New Roman" w:eastAsia="Times New Roman" w:hAnsi="Times New Roman" w:cs="Times New Roman"/>
          <w:lang w:eastAsia="pt-BR"/>
        </w:rPr>
        <w:tab/>
      </w:r>
      <w:r>
        <w:rPr>
          <w:rFonts w:ascii="Times New Roman" w:eastAsia="Times New Roman" w:hAnsi="Times New Roman" w:cs="Times New Roman"/>
          <w:lang w:eastAsia="pt-BR"/>
        </w:rPr>
        <w:t xml:space="preserve">A </w:t>
      </w:r>
      <w:r w:rsidR="00042798">
        <w:rPr>
          <w:rFonts w:ascii="Times New Roman" w:eastAsia="Times New Roman" w:hAnsi="Times New Roman" w:cs="Times New Roman"/>
          <w:lang w:eastAsia="pt-BR"/>
        </w:rPr>
        <w:t xml:space="preserve">alteração das Cláusulas </w:t>
      </w:r>
      <w:r w:rsidR="00FF6E3A">
        <w:rPr>
          <w:rFonts w:ascii="Times New Roman" w:eastAsia="Times New Roman" w:hAnsi="Times New Roman" w:cs="Times New Roman"/>
          <w:lang w:eastAsia="pt-BR"/>
        </w:rPr>
        <w:t xml:space="preserve">5.14.1, </w:t>
      </w:r>
      <w:r w:rsidR="006E77DE">
        <w:rPr>
          <w:rFonts w:ascii="Times New Roman" w:eastAsia="Times New Roman" w:hAnsi="Times New Roman" w:cs="Times New Roman"/>
          <w:lang w:eastAsia="pt-BR"/>
        </w:rPr>
        <w:t xml:space="preserve">5.14.1.2 item (b), </w:t>
      </w:r>
      <w:r w:rsidR="00042798">
        <w:rPr>
          <w:rFonts w:ascii="Times New Roman" w:eastAsia="Times New Roman" w:hAnsi="Times New Roman" w:cs="Times New Roman"/>
          <w:lang w:eastAsia="pt-BR"/>
        </w:rPr>
        <w:t xml:space="preserve">5.15.7, </w:t>
      </w:r>
      <w:r w:rsidR="00BF25D5">
        <w:rPr>
          <w:rFonts w:ascii="Times New Roman" w:eastAsia="Times New Roman" w:hAnsi="Times New Roman" w:cs="Times New Roman"/>
          <w:lang w:eastAsia="pt-BR"/>
        </w:rPr>
        <w:t>5.16 e 5.16.1</w:t>
      </w:r>
      <w:r w:rsidR="0011473D">
        <w:rPr>
          <w:rFonts w:ascii="Times New Roman" w:eastAsia="Times New Roman" w:hAnsi="Times New Roman" w:cs="Times New Roman"/>
          <w:lang w:eastAsia="pt-BR"/>
        </w:rPr>
        <w:t>,</w:t>
      </w:r>
      <w:r w:rsidR="00BF25D5">
        <w:rPr>
          <w:rFonts w:ascii="Times New Roman" w:eastAsia="Times New Roman" w:hAnsi="Times New Roman" w:cs="Times New Roman"/>
          <w:lang w:eastAsia="pt-BR"/>
        </w:rPr>
        <w:t xml:space="preserve"> as quais passarão </w:t>
      </w:r>
      <w:r w:rsidR="0005520C">
        <w:rPr>
          <w:rFonts w:ascii="Times New Roman" w:eastAsia="Times New Roman" w:hAnsi="Times New Roman" w:cs="Times New Roman"/>
          <w:lang w:eastAsia="pt-BR"/>
        </w:rPr>
        <w:t>a vigorar com</w:t>
      </w:r>
      <w:r w:rsidR="00BF25D5">
        <w:rPr>
          <w:rFonts w:ascii="Times New Roman" w:eastAsia="Times New Roman" w:hAnsi="Times New Roman" w:cs="Times New Roman"/>
          <w:lang w:eastAsia="pt-BR"/>
        </w:rPr>
        <w:t xml:space="preserve"> a redação</w:t>
      </w:r>
      <w:r w:rsidR="00D31715">
        <w:rPr>
          <w:rFonts w:ascii="Times New Roman" w:eastAsia="Times New Roman" w:hAnsi="Times New Roman" w:cs="Times New Roman"/>
          <w:lang w:eastAsia="pt-BR"/>
        </w:rPr>
        <w:t xml:space="preserve"> abaixo, bem </w:t>
      </w:r>
      <w:r w:rsidR="00F737E7">
        <w:rPr>
          <w:rFonts w:ascii="Times New Roman" w:eastAsia="Times New Roman" w:hAnsi="Times New Roman" w:cs="Times New Roman"/>
          <w:lang w:eastAsia="pt-BR"/>
        </w:rPr>
        <w:t xml:space="preserve">como </w:t>
      </w:r>
      <w:r w:rsidR="00D31715">
        <w:rPr>
          <w:rFonts w:ascii="Times New Roman" w:eastAsia="Times New Roman" w:hAnsi="Times New Roman" w:cs="Times New Roman"/>
          <w:lang w:eastAsia="pt-BR"/>
        </w:rPr>
        <w:t>a exclusão da</w:t>
      </w:r>
      <w:r w:rsidR="006E77DE">
        <w:rPr>
          <w:rFonts w:ascii="Times New Roman" w:eastAsia="Times New Roman" w:hAnsi="Times New Roman" w:cs="Times New Roman"/>
          <w:lang w:eastAsia="pt-BR"/>
        </w:rPr>
        <w:t>s</w:t>
      </w:r>
      <w:r w:rsidR="00D31715">
        <w:rPr>
          <w:rFonts w:ascii="Times New Roman" w:eastAsia="Times New Roman" w:hAnsi="Times New Roman" w:cs="Times New Roman"/>
          <w:lang w:eastAsia="pt-BR"/>
        </w:rPr>
        <w:t xml:space="preserve"> Cláusula</w:t>
      </w:r>
      <w:r w:rsidR="006E77DE">
        <w:rPr>
          <w:rFonts w:ascii="Times New Roman" w:eastAsia="Times New Roman" w:hAnsi="Times New Roman" w:cs="Times New Roman"/>
          <w:lang w:eastAsia="pt-BR"/>
        </w:rPr>
        <w:t>s 5.14.1.1  e</w:t>
      </w:r>
      <w:r w:rsidR="00D31715">
        <w:rPr>
          <w:rFonts w:ascii="Times New Roman" w:eastAsia="Times New Roman" w:hAnsi="Times New Roman" w:cs="Times New Roman"/>
          <w:lang w:eastAsia="pt-BR"/>
        </w:rPr>
        <w:t xml:space="preserve"> 5.14.1.2(d)</w:t>
      </w:r>
      <w:r w:rsidR="00EA5BFC">
        <w:rPr>
          <w:rFonts w:ascii="Times New Roman" w:eastAsia="Times New Roman" w:hAnsi="Times New Roman" w:cs="Times New Roman"/>
          <w:lang w:eastAsia="pt-BR"/>
        </w:rPr>
        <w:t>, relacionadas ao Resgate Antecipado e Amortização Extraordinária</w:t>
      </w:r>
      <w:r w:rsidR="00BF25D5">
        <w:rPr>
          <w:rFonts w:ascii="Times New Roman" w:eastAsia="Times New Roman" w:hAnsi="Times New Roman" w:cs="Times New Roman"/>
          <w:lang w:eastAsia="pt-BR"/>
        </w:rPr>
        <w:t>:</w:t>
      </w:r>
    </w:p>
    <w:p w14:paraId="5BBD5552" w14:textId="77777777" w:rsidR="009E5825" w:rsidRDefault="00260F53" w:rsidP="00E52ED7">
      <w:pPr>
        <w:spacing w:after="0" w:line="280" w:lineRule="atLeast"/>
        <w:ind w:left="720" w:hanging="720"/>
        <w:jc w:val="both"/>
        <w:rPr>
          <w:rFonts w:ascii="Times New Roman" w:eastAsia="Times New Roman" w:hAnsi="Times New Roman" w:cs="Times New Roman"/>
          <w:lang w:eastAsia="pt-BR"/>
        </w:rPr>
      </w:pPr>
      <w:r>
        <w:rPr>
          <w:rFonts w:ascii="Times New Roman" w:eastAsia="Times New Roman" w:hAnsi="Times New Roman" w:cs="Times New Roman"/>
          <w:lang w:eastAsia="pt-BR"/>
        </w:rPr>
        <w:tab/>
      </w:r>
    </w:p>
    <w:p w14:paraId="097F23F4" w14:textId="77777777" w:rsidR="009E5825" w:rsidRDefault="009E5825" w:rsidP="00E52ED7">
      <w:pPr>
        <w:spacing w:after="0" w:line="280" w:lineRule="atLeast"/>
        <w:ind w:left="720" w:hanging="720"/>
        <w:jc w:val="both"/>
        <w:rPr>
          <w:rFonts w:ascii="Times New Roman" w:eastAsia="Times New Roman" w:hAnsi="Times New Roman" w:cs="Times New Roman"/>
          <w:lang w:eastAsia="pt-BR"/>
        </w:rPr>
      </w:pPr>
    </w:p>
    <w:p w14:paraId="6D92F019" w14:textId="77777777" w:rsidR="00233261" w:rsidRDefault="00260F53" w:rsidP="00292581">
      <w:pPr>
        <w:spacing w:after="0" w:line="280" w:lineRule="atLeast"/>
        <w:ind w:left="720" w:hanging="15"/>
        <w:jc w:val="both"/>
        <w:rPr>
          <w:rFonts w:ascii="Times New Roman" w:hAnsi="Times New Roman" w:cs="Times New Roman"/>
          <w:bCs/>
        </w:rPr>
      </w:pPr>
      <w:r w:rsidRPr="00292581">
        <w:rPr>
          <w:rFonts w:ascii="Times New Roman" w:hAnsi="Times New Roman" w:cs="Times New Roman"/>
        </w:rPr>
        <w:t xml:space="preserve">“5.14.1 O Resgate Antecipado Facultativo é permitido, a qualquer tempo a partir do 13º (décimo terceiro) mês das Debêntures (inclusive), contados a partir da Data de Emissão, mediante </w:t>
      </w:r>
      <w:r w:rsidRPr="00292581">
        <w:rPr>
          <w:rFonts w:ascii="Times New Roman" w:hAnsi="Times New Roman" w:cs="Times New Roman"/>
          <w:bCs/>
        </w:rPr>
        <w:t>comunicação escrita aos titulares das Debêntures, ao Agente Fiduciário, à CETIP e/ou à BM&amp;FBOVESPA, com antecedência mínima de 10 (dez) Dias Úteis conta</w:t>
      </w:r>
      <w:r w:rsidR="00233261">
        <w:rPr>
          <w:rFonts w:ascii="Times New Roman" w:hAnsi="Times New Roman" w:cs="Times New Roman"/>
          <w:bCs/>
        </w:rPr>
        <w:t>d</w:t>
      </w:r>
      <w:r w:rsidRPr="00292581">
        <w:rPr>
          <w:rFonts w:ascii="Times New Roman" w:hAnsi="Times New Roman" w:cs="Times New Roman"/>
          <w:bCs/>
        </w:rPr>
        <w:t>os da data do resgate antecipado</w:t>
      </w:r>
      <w:r>
        <w:rPr>
          <w:rFonts w:ascii="Times New Roman" w:hAnsi="Times New Roman" w:cs="Times New Roman"/>
          <w:bCs/>
        </w:rPr>
        <w:t>.”</w:t>
      </w:r>
    </w:p>
    <w:p w14:paraId="3911F295" w14:textId="77777777" w:rsidR="00263DF0" w:rsidRDefault="00263DF0" w:rsidP="00292581">
      <w:pPr>
        <w:spacing w:after="0" w:line="280" w:lineRule="atLeast"/>
        <w:ind w:left="720" w:hanging="15"/>
        <w:jc w:val="both"/>
      </w:pPr>
    </w:p>
    <w:p w14:paraId="00940F95" w14:textId="77777777" w:rsidR="00263DF0" w:rsidRPr="00292581" w:rsidRDefault="00263DF0" w:rsidP="00292581">
      <w:pPr>
        <w:spacing w:line="280" w:lineRule="atLeast"/>
        <w:ind w:left="709"/>
        <w:jc w:val="both"/>
        <w:rPr>
          <w:rFonts w:ascii="Times New Roman" w:hAnsi="Times New Roman" w:cs="Times New Roman"/>
        </w:rPr>
      </w:pPr>
      <w:proofErr w:type="gramStart"/>
      <w:r w:rsidRPr="00292581">
        <w:rPr>
          <w:rFonts w:ascii="Times New Roman" w:hAnsi="Times New Roman" w:cs="Times New Roman"/>
        </w:rPr>
        <w:t>“5.14.1.2 O Resgate Antecipado Facultativo será realizado de acordo com os procedimentos descritos abaixo:</w:t>
      </w:r>
    </w:p>
    <w:p w14:paraId="4B266540" w14:textId="77777777" w:rsidR="00263DF0" w:rsidRPr="00292581" w:rsidRDefault="006D092B" w:rsidP="00292581">
      <w:pPr>
        <w:pStyle w:val="Ttulo1"/>
        <w:keepNext w:val="0"/>
        <w:tabs>
          <w:tab w:val="left" w:pos="1418"/>
        </w:tabs>
        <w:spacing w:after="140" w:line="280" w:lineRule="atLeast"/>
        <w:ind w:left="1418"/>
        <w:jc w:val="both"/>
        <w:rPr>
          <w:rFonts w:eastAsiaTheme="minorHAnsi"/>
          <w:b w:val="0"/>
          <w:sz w:val="22"/>
          <w:szCs w:val="22"/>
        </w:rPr>
      </w:pPr>
      <w:proofErr w:type="gramEnd"/>
      <w:r>
        <w:rPr>
          <w:rFonts w:eastAsiaTheme="minorHAnsi"/>
          <w:b w:val="0"/>
          <w:sz w:val="22"/>
          <w:szCs w:val="22"/>
        </w:rPr>
        <w:t>(</w:t>
      </w:r>
      <w:r w:rsidR="00263DF0">
        <w:rPr>
          <w:rFonts w:eastAsiaTheme="minorHAnsi"/>
          <w:b w:val="0"/>
          <w:sz w:val="22"/>
          <w:szCs w:val="22"/>
        </w:rPr>
        <w:t>...</w:t>
      </w:r>
      <w:r>
        <w:rPr>
          <w:rFonts w:eastAsiaTheme="minorHAnsi"/>
          <w:b w:val="0"/>
          <w:sz w:val="22"/>
          <w:szCs w:val="22"/>
        </w:rPr>
        <w:t>)</w:t>
      </w:r>
    </w:p>
    <w:p w14:paraId="1B0722D8" w14:textId="77777777" w:rsidR="00263DF0" w:rsidRPr="00292581" w:rsidRDefault="008B0C7C" w:rsidP="00292581">
      <w:pPr>
        <w:pStyle w:val="Ttulo1"/>
        <w:keepNext w:val="0"/>
        <w:spacing w:after="140" w:line="280" w:lineRule="atLeast"/>
        <w:ind w:left="709"/>
        <w:jc w:val="both"/>
        <w:rPr>
          <w:rFonts w:eastAsiaTheme="minorHAnsi"/>
          <w:b w:val="0"/>
          <w:sz w:val="22"/>
          <w:szCs w:val="22"/>
        </w:rPr>
      </w:pPr>
      <w:r>
        <w:rPr>
          <w:rFonts w:eastAsiaTheme="minorHAnsi"/>
          <w:b w:val="0"/>
          <w:sz w:val="22"/>
          <w:szCs w:val="22"/>
        </w:rPr>
        <w:t xml:space="preserve">(b) </w:t>
      </w:r>
      <w:r w:rsidR="00263DF0" w:rsidRPr="00292581">
        <w:rPr>
          <w:rFonts w:eastAsiaTheme="minorHAnsi"/>
          <w:b w:val="0"/>
          <w:sz w:val="22"/>
          <w:szCs w:val="22"/>
        </w:rPr>
        <w:t xml:space="preserve">o Resgate Antecipado Facultativo total será feito mediante o pagamento do Valor Nominal Unitário Atualizado, acrescido da Remuneração calculada </w:t>
      </w:r>
      <w:proofErr w:type="gramStart"/>
      <w:r w:rsidR="00263DF0" w:rsidRPr="00F727A8">
        <w:rPr>
          <w:rFonts w:eastAsiaTheme="minorHAnsi"/>
          <w:b w:val="0"/>
          <w:i/>
          <w:sz w:val="22"/>
          <w:szCs w:val="22"/>
        </w:rPr>
        <w:t>pro rata</w:t>
      </w:r>
      <w:proofErr w:type="gramEnd"/>
      <w:r w:rsidR="00263DF0" w:rsidRPr="00F727A8">
        <w:rPr>
          <w:rFonts w:eastAsiaTheme="minorHAnsi"/>
          <w:b w:val="0"/>
          <w:i/>
          <w:sz w:val="22"/>
          <w:szCs w:val="22"/>
        </w:rPr>
        <w:t xml:space="preserve"> </w:t>
      </w:r>
      <w:proofErr w:type="spellStart"/>
      <w:r w:rsidR="00263DF0" w:rsidRPr="00F727A8">
        <w:rPr>
          <w:rFonts w:eastAsiaTheme="minorHAnsi"/>
          <w:b w:val="0"/>
          <w:i/>
          <w:sz w:val="22"/>
          <w:szCs w:val="22"/>
        </w:rPr>
        <w:t>temporis</w:t>
      </w:r>
      <w:proofErr w:type="spellEnd"/>
      <w:r w:rsidR="00263DF0" w:rsidRPr="00292581">
        <w:rPr>
          <w:rFonts w:eastAsiaTheme="minorHAnsi"/>
          <w:b w:val="0"/>
          <w:sz w:val="22"/>
          <w:szCs w:val="22"/>
        </w:rPr>
        <w:t xml:space="preserve"> desde a Data de Emissão ou Data de Pagamento da Remuneração imediatamente anterior, até a data do efetivo Resgate Antecipado Facultativo</w:t>
      </w:r>
      <w:r w:rsidR="00FB35BD">
        <w:rPr>
          <w:rFonts w:eastAsiaTheme="minorHAnsi"/>
          <w:b w:val="0"/>
          <w:sz w:val="22"/>
          <w:szCs w:val="22"/>
        </w:rPr>
        <w:t>”.</w:t>
      </w:r>
    </w:p>
    <w:p w14:paraId="7BD06832" w14:textId="77777777" w:rsidR="002C2483" w:rsidRDefault="002C2483" w:rsidP="00292581">
      <w:pPr>
        <w:spacing w:after="0" w:line="280" w:lineRule="atLeast"/>
        <w:ind w:left="720" w:hanging="15"/>
        <w:jc w:val="both"/>
        <w:rPr>
          <w:rFonts w:ascii="Times New Roman" w:eastAsia="Times New Roman" w:hAnsi="Times New Roman" w:cs="Times New Roman"/>
          <w:lang w:eastAsia="pt-BR"/>
        </w:rPr>
      </w:pPr>
    </w:p>
    <w:p w14:paraId="053A3B0E" w14:textId="77777777" w:rsidR="00BF25D5" w:rsidRPr="00ED54AB" w:rsidRDefault="00BF25D5" w:rsidP="00E52ED7">
      <w:pPr>
        <w:spacing w:after="0" w:line="280" w:lineRule="atLeast"/>
        <w:ind w:left="720" w:hanging="15"/>
        <w:jc w:val="both"/>
        <w:rPr>
          <w:rFonts w:ascii="Times New Roman" w:hAnsi="Times New Roman"/>
          <w:i/>
        </w:rPr>
      </w:pPr>
      <w:r>
        <w:rPr>
          <w:rFonts w:ascii="Times New Roman" w:eastAsia="Times New Roman" w:hAnsi="Times New Roman" w:cs="Times New Roman"/>
          <w:i/>
          <w:lang w:eastAsia="pt-BR"/>
        </w:rPr>
        <w:t>“</w:t>
      </w:r>
      <w:r w:rsidRPr="00ED54AB">
        <w:rPr>
          <w:rFonts w:ascii="Times New Roman" w:eastAsia="Times New Roman" w:hAnsi="Times New Roman" w:cs="Times New Roman"/>
          <w:i/>
          <w:lang w:eastAsia="pt-BR"/>
        </w:rPr>
        <w:t xml:space="preserve">5.15.7. </w:t>
      </w:r>
      <w:r w:rsidRPr="00ED54AB">
        <w:rPr>
          <w:rFonts w:ascii="Times New Roman" w:hAnsi="Times New Roman"/>
          <w:i/>
        </w:rPr>
        <w:t xml:space="preserve">O valor a ser pago aos Debenturistas que não indicaram seu interesse em não participar da Oferta Obrigatória de Resgate Antecipado, conforme previsto na Cláusula 5.15.5 acima, será equivalente ao saldo do valor principal, acrescido da Remuneração, calculado </w:t>
      </w:r>
      <w:proofErr w:type="gramStart"/>
      <w:r w:rsidRPr="00BF25D5">
        <w:rPr>
          <w:rFonts w:ascii="Times New Roman" w:hAnsi="Times New Roman"/>
          <w:i/>
          <w:iCs/>
        </w:rPr>
        <w:t>pro rata</w:t>
      </w:r>
      <w:proofErr w:type="gramEnd"/>
      <w:r w:rsidRPr="00BF25D5">
        <w:rPr>
          <w:rFonts w:ascii="Times New Roman" w:hAnsi="Times New Roman"/>
          <w:i/>
          <w:iCs/>
        </w:rPr>
        <w:t xml:space="preserve"> </w:t>
      </w:r>
      <w:proofErr w:type="spellStart"/>
      <w:r w:rsidRPr="00BF25D5">
        <w:rPr>
          <w:rFonts w:ascii="Times New Roman" w:hAnsi="Times New Roman"/>
          <w:i/>
          <w:iCs/>
        </w:rPr>
        <w:t>temporis</w:t>
      </w:r>
      <w:proofErr w:type="spellEnd"/>
      <w:r w:rsidRPr="00ED54AB">
        <w:rPr>
          <w:rFonts w:ascii="Times New Roman" w:hAnsi="Times New Roman"/>
          <w:i/>
        </w:rPr>
        <w:t>, desde a Data de Emissão ou Data de Pagamento da Remuneração imediatamente anterior, até a data do efetivo resgate antecipado decorrente da Oferta Obrigatória de Resgate Antecipado além dos demais encargos devidos e não pagos até a Data do Resgate Antecipado.</w:t>
      </w:r>
      <w:r>
        <w:rPr>
          <w:rFonts w:ascii="Times New Roman" w:hAnsi="Times New Roman"/>
          <w:i/>
        </w:rPr>
        <w:t>”</w:t>
      </w:r>
    </w:p>
    <w:p w14:paraId="25F8495A" w14:textId="77777777" w:rsidR="00BF25D5" w:rsidRDefault="00BF25D5" w:rsidP="00E52ED7">
      <w:pPr>
        <w:spacing w:after="0" w:line="280" w:lineRule="atLeast"/>
        <w:ind w:left="720" w:hanging="720"/>
        <w:jc w:val="both"/>
        <w:rPr>
          <w:rFonts w:ascii="Times New Roman" w:eastAsia="Times New Roman" w:hAnsi="Times New Roman" w:cs="Times New Roman"/>
          <w:lang w:eastAsia="pt-BR"/>
        </w:rPr>
      </w:pPr>
    </w:p>
    <w:p w14:paraId="4122BD30" w14:textId="77777777" w:rsidR="00B8789A" w:rsidRDefault="00B8789A" w:rsidP="00E52ED7">
      <w:pPr>
        <w:spacing w:after="0" w:line="280" w:lineRule="atLeast"/>
        <w:ind w:left="720" w:hanging="720"/>
        <w:jc w:val="both"/>
        <w:rPr>
          <w:rFonts w:ascii="Times New Roman" w:eastAsia="Times New Roman" w:hAnsi="Times New Roman" w:cs="Times New Roman"/>
          <w:lang w:eastAsia="pt-BR"/>
        </w:rPr>
      </w:pPr>
    </w:p>
    <w:p w14:paraId="6CC0BCD1" w14:textId="77777777" w:rsidR="00BF25D5" w:rsidRDefault="00BF25D5" w:rsidP="00E52ED7">
      <w:pPr>
        <w:spacing w:after="0" w:line="280" w:lineRule="atLeast"/>
        <w:ind w:left="705"/>
        <w:jc w:val="both"/>
        <w:outlineLvl w:val="0"/>
        <w:rPr>
          <w:rFonts w:ascii="Times New Roman" w:hAnsi="Times New Roman" w:cs="Times New Roman"/>
          <w:bCs/>
          <w:i/>
        </w:rPr>
      </w:pPr>
      <w:r w:rsidRPr="00ED54AB">
        <w:rPr>
          <w:rFonts w:ascii="Times New Roman" w:hAnsi="Times New Roman" w:cs="Times New Roman"/>
          <w:b/>
          <w:i/>
        </w:rPr>
        <w:t>“</w:t>
      </w:r>
      <w:r w:rsidRPr="00ED54AB">
        <w:rPr>
          <w:rFonts w:ascii="Times New Roman" w:hAnsi="Times New Roman" w:cs="Times New Roman"/>
          <w:i/>
        </w:rPr>
        <w:t>5.16</w:t>
      </w:r>
      <w:r w:rsidRPr="00ED54AB">
        <w:rPr>
          <w:rFonts w:ascii="Times New Roman" w:hAnsi="Times New Roman" w:cs="Times New Roman"/>
          <w:b/>
          <w:i/>
        </w:rPr>
        <w:t xml:space="preserve"> Amortização Extraordinária Obrigatória Parcial. </w:t>
      </w:r>
      <w:r w:rsidRPr="00ED54AB">
        <w:rPr>
          <w:rFonts w:ascii="Times New Roman" w:hAnsi="Times New Roman" w:cs="Times New Roman"/>
          <w:i/>
        </w:rPr>
        <w:t>N</w:t>
      </w:r>
      <w:r w:rsidRPr="00ED54AB">
        <w:rPr>
          <w:rFonts w:ascii="Times New Roman" w:hAnsi="Times New Roman" w:cs="Times New Roman"/>
          <w:bCs/>
          <w:i/>
        </w:rPr>
        <w:t>a hipótese de: (i) realização de aumento de capital social via processo de abertura de capital em bolsa (IPO) ou aporte dos atuais acionistas da Emissora, (</w:t>
      </w:r>
      <w:proofErr w:type="spellStart"/>
      <w:r w:rsidRPr="00ED54AB">
        <w:rPr>
          <w:rFonts w:ascii="Times New Roman" w:hAnsi="Times New Roman" w:cs="Times New Roman"/>
          <w:bCs/>
          <w:i/>
        </w:rPr>
        <w:t>ii</w:t>
      </w:r>
      <w:proofErr w:type="spellEnd"/>
      <w:r w:rsidRPr="00ED54AB">
        <w:rPr>
          <w:rFonts w:ascii="Times New Roman" w:hAnsi="Times New Roman" w:cs="Times New Roman"/>
          <w:bCs/>
          <w:i/>
        </w:rPr>
        <w:t xml:space="preserve">) operação de </w:t>
      </w:r>
      <w:proofErr w:type="spellStart"/>
      <w:r w:rsidRPr="00F1240E">
        <w:rPr>
          <w:rFonts w:ascii="Times New Roman" w:hAnsi="Times New Roman" w:cs="Times New Roman"/>
          <w:bCs/>
          <w:i/>
        </w:rPr>
        <w:t>private</w:t>
      </w:r>
      <w:proofErr w:type="spellEnd"/>
      <w:r w:rsidRPr="00F1240E">
        <w:rPr>
          <w:rFonts w:ascii="Times New Roman" w:hAnsi="Times New Roman" w:cs="Times New Roman"/>
          <w:bCs/>
          <w:i/>
        </w:rPr>
        <w:t xml:space="preserve"> </w:t>
      </w:r>
      <w:proofErr w:type="spellStart"/>
      <w:r w:rsidRPr="00F1240E">
        <w:rPr>
          <w:rFonts w:ascii="Times New Roman" w:hAnsi="Times New Roman" w:cs="Times New Roman"/>
          <w:bCs/>
          <w:i/>
        </w:rPr>
        <w:t>placement</w:t>
      </w:r>
      <w:proofErr w:type="spellEnd"/>
      <w:r w:rsidRPr="00ED54AB">
        <w:rPr>
          <w:rFonts w:ascii="Times New Roman" w:hAnsi="Times New Roman" w:cs="Times New Roman"/>
          <w:bCs/>
          <w:i/>
        </w:rPr>
        <w:t xml:space="preserve"> e/ou (</w:t>
      </w:r>
      <w:proofErr w:type="spellStart"/>
      <w:r w:rsidRPr="00ED54AB">
        <w:rPr>
          <w:rFonts w:ascii="Times New Roman" w:hAnsi="Times New Roman" w:cs="Times New Roman"/>
          <w:bCs/>
          <w:i/>
        </w:rPr>
        <w:t>iii</w:t>
      </w:r>
      <w:proofErr w:type="spellEnd"/>
      <w:r w:rsidRPr="00ED54AB">
        <w:rPr>
          <w:rFonts w:ascii="Times New Roman" w:hAnsi="Times New Roman" w:cs="Times New Roman"/>
          <w:bCs/>
          <w:i/>
        </w:rPr>
        <w:t xml:space="preserve">) venda de ativos/participações societárias </w:t>
      </w:r>
      <w:r w:rsidRPr="00ED54AB">
        <w:rPr>
          <w:rFonts w:ascii="Times New Roman" w:hAnsi="Times New Roman" w:cs="Times New Roman"/>
          <w:i/>
        </w:rPr>
        <w:t xml:space="preserve">a </w:t>
      </w:r>
      <w:r w:rsidRPr="00192FDF">
        <w:rPr>
          <w:rFonts w:ascii="Times New Roman" w:hAnsi="Times New Roman" w:cs="Times New Roman"/>
          <w:i/>
        </w:rPr>
        <w:t>terceiros</w:t>
      </w:r>
      <w:r w:rsidRPr="00ED54AB">
        <w:rPr>
          <w:rFonts w:ascii="Times New Roman" w:hAnsi="Times New Roman" w:cs="Times New Roman"/>
          <w:i/>
        </w:rPr>
        <w:t xml:space="preserve"> não integrantes do Grupo Econômico da Emissora; </w:t>
      </w:r>
      <w:r w:rsidRPr="00ED54AB">
        <w:rPr>
          <w:rFonts w:ascii="Times New Roman" w:hAnsi="Times New Roman" w:cs="Times New Roman"/>
          <w:bCs/>
          <w:i/>
        </w:rPr>
        <w:t>a Emissora deverá utilizar</w:t>
      </w:r>
      <w:r w:rsidRPr="00ED54AB">
        <w:rPr>
          <w:rFonts w:ascii="Times New Roman" w:hAnsi="Times New Roman" w:cs="Times New Roman"/>
          <w:i/>
        </w:rPr>
        <w:t>, sem qualquer dedução,</w:t>
      </w:r>
      <w:r w:rsidRPr="00ED54AB">
        <w:rPr>
          <w:rFonts w:ascii="Times New Roman" w:hAnsi="Times New Roman" w:cs="Times New Roman"/>
          <w:bCs/>
          <w:i/>
        </w:rPr>
        <w:t xml:space="preserve"> os recursos recebidos de tais operações descritas nos itens (i), (</w:t>
      </w:r>
      <w:proofErr w:type="spellStart"/>
      <w:proofErr w:type="gramStart"/>
      <w:r w:rsidRPr="00ED54AB">
        <w:rPr>
          <w:rFonts w:ascii="Times New Roman" w:hAnsi="Times New Roman" w:cs="Times New Roman"/>
          <w:bCs/>
          <w:i/>
        </w:rPr>
        <w:t>ii</w:t>
      </w:r>
      <w:proofErr w:type="spellEnd"/>
      <w:proofErr w:type="gramEnd"/>
      <w:r w:rsidRPr="00ED54AB">
        <w:rPr>
          <w:rFonts w:ascii="Times New Roman" w:hAnsi="Times New Roman" w:cs="Times New Roman"/>
          <w:bCs/>
          <w:i/>
        </w:rPr>
        <w:t>) e (</w:t>
      </w:r>
      <w:proofErr w:type="spellStart"/>
      <w:r w:rsidRPr="00ED54AB">
        <w:rPr>
          <w:rFonts w:ascii="Times New Roman" w:hAnsi="Times New Roman" w:cs="Times New Roman"/>
          <w:bCs/>
          <w:i/>
        </w:rPr>
        <w:t>iii</w:t>
      </w:r>
      <w:proofErr w:type="spellEnd"/>
      <w:r w:rsidRPr="00ED54AB">
        <w:rPr>
          <w:rFonts w:ascii="Times New Roman" w:hAnsi="Times New Roman" w:cs="Times New Roman"/>
          <w:bCs/>
          <w:i/>
        </w:rPr>
        <w:t>) acima para realizar a amortização extraordinária obrigatória parcial das Debêntures, no prazo de até 10 (dez) Dias Úteis a contar da data do respectivo evento</w:t>
      </w:r>
      <w:r w:rsidRPr="00ED54AB">
        <w:rPr>
          <w:rFonts w:ascii="Times New Roman" w:hAnsi="Times New Roman" w:cs="Times New Roman"/>
          <w:i/>
        </w:rPr>
        <w:t xml:space="preserve"> </w:t>
      </w:r>
      <w:r w:rsidRPr="00ED54AB">
        <w:rPr>
          <w:rFonts w:ascii="Times New Roman" w:hAnsi="Times New Roman" w:cs="Times New Roman"/>
          <w:bCs/>
          <w:i/>
        </w:rPr>
        <w:t>(“</w:t>
      </w:r>
      <w:r w:rsidRPr="00ED54AB">
        <w:rPr>
          <w:rFonts w:ascii="Times New Roman" w:hAnsi="Times New Roman" w:cs="Times New Roman"/>
          <w:bCs/>
          <w:i/>
          <w:u w:val="single"/>
        </w:rPr>
        <w:t>Amortização Extraordinária Obrigatória Parcial</w:t>
      </w:r>
      <w:r w:rsidRPr="00ED54AB">
        <w:rPr>
          <w:rFonts w:ascii="Times New Roman" w:hAnsi="Times New Roman" w:cs="Times New Roman"/>
          <w:bCs/>
          <w:i/>
        </w:rPr>
        <w:t xml:space="preserve">”), </w:t>
      </w:r>
      <w:r w:rsidRPr="00ED54AB">
        <w:rPr>
          <w:rFonts w:ascii="Times New Roman" w:hAnsi="Times New Roman" w:cs="Times New Roman"/>
          <w:i/>
        </w:rPr>
        <w:t>exceto nos casos de alienação, total ou parcial, de participação societária na PEX S.A. e da alienação de participação societária, em uma ou em um conjunto de operações, equivalente a até 10% (dez por cento) do capital social de GRUPAR (conforme abaixo definido) (observado o disposto na Cláusula 6.1 (v) abaixo).</w:t>
      </w:r>
      <w:r w:rsidRPr="00ED54AB">
        <w:rPr>
          <w:rFonts w:ascii="Times New Roman" w:hAnsi="Times New Roman" w:cs="Times New Roman"/>
          <w:bCs/>
          <w:i/>
        </w:rPr>
        <w:t xml:space="preserve"> Mediante comunicação escrita aos titulares das Debêntures, à CETIP e/ou à BM&amp;FBOVESPA</w:t>
      </w:r>
      <w:r w:rsidR="00B8789A">
        <w:rPr>
          <w:rFonts w:ascii="Times New Roman" w:hAnsi="Times New Roman" w:cs="Times New Roman"/>
          <w:bCs/>
          <w:i/>
        </w:rPr>
        <w:t xml:space="preserve"> e ao Agente Fiduciário</w:t>
      </w:r>
      <w:r w:rsidRPr="00ED54AB">
        <w:rPr>
          <w:rFonts w:ascii="Times New Roman" w:hAnsi="Times New Roman" w:cs="Times New Roman"/>
          <w:bCs/>
          <w:i/>
        </w:rPr>
        <w:t xml:space="preserve">, com antecedência mínima de 10 (dez) Dias Úteis contatos da data da Amortização Extraordinária Obrigatória Parcial, a Emissora deverá realizar a amortização extraordinária pelo saldo do valor principal, acrescido da Remuneração calculado pro rata </w:t>
      </w:r>
      <w:proofErr w:type="spellStart"/>
      <w:r w:rsidRPr="00ED54AB">
        <w:rPr>
          <w:rFonts w:ascii="Times New Roman" w:hAnsi="Times New Roman" w:cs="Times New Roman"/>
          <w:bCs/>
          <w:i/>
        </w:rPr>
        <w:t>temporis</w:t>
      </w:r>
      <w:proofErr w:type="spellEnd"/>
      <w:r w:rsidRPr="00ED54AB">
        <w:rPr>
          <w:rFonts w:ascii="Times New Roman" w:hAnsi="Times New Roman" w:cs="Times New Roman"/>
          <w:bCs/>
          <w:i/>
        </w:rPr>
        <w:t xml:space="preserve">, </w:t>
      </w:r>
      <w:r w:rsidRPr="00ED54AB">
        <w:rPr>
          <w:rFonts w:ascii="Times New Roman" w:hAnsi="Times New Roman" w:cs="Times New Roman"/>
          <w:i/>
        </w:rPr>
        <w:t xml:space="preserve">desde a Data de Emissão ou Data de Pagamento da Remuneração imediatamente anterior, até a data da efetiva </w:t>
      </w:r>
      <w:r w:rsidRPr="00ED54AB">
        <w:rPr>
          <w:rFonts w:ascii="Times New Roman" w:hAnsi="Times New Roman" w:cs="Times New Roman"/>
          <w:bCs/>
          <w:i/>
        </w:rPr>
        <w:t>Amortização Extraordinária Obrigatória Parcial</w:t>
      </w:r>
      <w:r w:rsidRPr="00ED54AB">
        <w:rPr>
          <w:rFonts w:ascii="Times New Roman" w:hAnsi="Times New Roman" w:cs="Times New Roman"/>
          <w:i/>
        </w:rPr>
        <w:t xml:space="preserve">, </w:t>
      </w:r>
      <w:r w:rsidRPr="00ED54AB">
        <w:rPr>
          <w:rFonts w:ascii="Times New Roman" w:hAnsi="Times New Roman" w:cs="Times New Roman"/>
          <w:bCs/>
          <w:i/>
        </w:rPr>
        <w:t>além dos demais encargos devidos e não pagos até a data da Amortização Extraordinária Obrigatória Parcial.”</w:t>
      </w:r>
    </w:p>
    <w:p w14:paraId="39188AB9" w14:textId="77777777" w:rsidR="00E52ED7" w:rsidRDefault="00E52ED7" w:rsidP="00E52ED7">
      <w:pPr>
        <w:spacing w:after="0" w:line="280" w:lineRule="atLeast"/>
        <w:ind w:left="705"/>
        <w:jc w:val="both"/>
        <w:outlineLvl w:val="0"/>
        <w:rPr>
          <w:rFonts w:ascii="Times New Roman" w:hAnsi="Times New Roman" w:cs="Times New Roman"/>
          <w:bCs/>
          <w:i/>
        </w:rPr>
      </w:pPr>
    </w:p>
    <w:p w14:paraId="7D8EAB27" w14:textId="77777777" w:rsidR="00BF25D5" w:rsidRPr="00ED54AB" w:rsidRDefault="00BF25D5" w:rsidP="00E52ED7">
      <w:pPr>
        <w:spacing w:after="0" w:line="280" w:lineRule="atLeast"/>
        <w:ind w:left="705"/>
        <w:jc w:val="both"/>
        <w:rPr>
          <w:rFonts w:ascii="Times New Roman" w:eastAsia="Times New Roman" w:hAnsi="Times New Roman" w:cs="Times New Roman"/>
          <w:i/>
        </w:rPr>
      </w:pPr>
      <w:r w:rsidRPr="00ED54AB">
        <w:rPr>
          <w:rFonts w:ascii="Times New Roman" w:eastAsia="Times New Roman" w:hAnsi="Times New Roman" w:cs="Times New Roman"/>
          <w:i/>
        </w:rPr>
        <w:t>“5.16.1</w:t>
      </w:r>
      <w:r>
        <w:rPr>
          <w:rFonts w:ascii="Times New Roman" w:eastAsia="Times New Roman" w:hAnsi="Times New Roman" w:cs="Times New Roman"/>
          <w:i/>
        </w:rPr>
        <w:t xml:space="preserve"> </w:t>
      </w:r>
      <w:r w:rsidRPr="00ED54AB">
        <w:rPr>
          <w:rFonts w:ascii="Times New Roman" w:eastAsia="Times New Roman" w:hAnsi="Times New Roman" w:cs="Times New Roman"/>
          <w:i/>
        </w:rPr>
        <w:t xml:space="preserve">A </w:t>
      </w:r>
      <w:r w:rsidRPr="00ED54AB">
        <w:rPr>
          <w:rFonts w:ascii="Times New Roman" w:eastAsia="Times New Roman" w:hAnsi="Times New Roman" w:cs="Times New Roman"/>
          <w:bCs/>
          <w:i/>
        </w:rPr>
        <w:t>Amortização Extraordinária Obrigatória Parcial</w:t>
      </w:r>
      <w:r w:rsidRPr="00ED54AB">
        <w:rPr>
          <w:rFonts w:ascii="Times New Roman" w:eastAsia="Times New Roman" w:hAnsi="Times New Roman" w:cs="Times New Roman"/>
          <w:i/>
        </w:rPr>
        <w:t xml:space="preserve"> será realizada pela </w:t>
      </w:r>
      <w:proofErr w:type="gramStart"/>
      <w:r w:rsidRPr="00ED54AB">
        <w:rPr>
          <w:rFonts w:ascii="Times New Roman" w:eastAsia="Times New Roman" w:hAnsi="Times New Roman" w:cs="Times New Roman"/>
          <w:i/>
        </w:rPr>
        <w:t>Emissora caso</w:t>
      </w:r>
      <w:proofErr w:type="gramEnd"/>
      <w:r w:rsidRPr="00ED54AB">
        <w:rPr>
          <w:rFonts w:ascii="Times New Roman" w:eastAsia="Times New Roman" w:hAnsi="Times New Roman" w:cs="Times New Roman"/>
          <w:i/>
        </w:rPr>
        <w:t xml:space="preserve"> o montante gerado nas operações mencionadas na Cláusula 5.16</w:t>
      </w:r>
      <w:r w:rsidR="00E52ED7">
        <w:rPr>
          <w:rFonts w:ascii="Times New Roman" w:eastAsia="Times New Roman" w:hAnsi="Times New Roman" w:cs="Times New Roman"/>
          <w:i/>
        </w:rPr>
        <w:t xml:space="preserve"> </w:t>
      </w:r>
      <w:r w:rsidRPr="00ED54AB">
        <w:rPr>
          <w:rFonts w:ascii="Times New Roman" w:eastAsia="Times New Roman" w:hAnsi="Times New Roman" w:cs="Times New Roman"/>
          <w:i/>
        </w:rPr>
        <w:t>não seja suficiente para que a Emissora realize a Oferta Obrigatória de Resgate Antecipado, 80% (oitenta por cento) do montante gerado deverá ser aplicado na amortização extraordinária, sendo certo que, no máximo até R$400.000.000,00 (quatrocentos milhões de reais) serão destinados ao caixa da Emissora, considerando-se o valor individual ou agregado das operações mencionadas na Cláusula 5.16 acima, e o montante restante deverá ser aplicado na amortização extraordinária. Sem prejuízo, especificamente com relação às operações mencionadas na Cláusula 5.16, item “</w:t>
      </w:r>
      <w:proofErr w:type="spellStart"/>
      <w:r w:rsidRPr="00ED54AB">
        <w:rPr>
          <w:rFonts w:ascii="Times New Roman" w:eastAsia="Times New Roman" w:hAnsi="Times New Roman" w:cs="Times New Roman"/>
          <w:i/>
        </w:rPr>
        <w:t>iii</w:t>
      </w:r>
      <w:proofErr w:type="spellEnd"/>
      <w:r w:rsidRPr="00ED54AB">
        <w:rPr>
          <w:rFonts w:ascii="Times New Roman" w:eastAsia="Times New Roman" w:hAnsi="Times New Roman" w:cs="Times New Roman"/>
          <w:i/>
        </w:rPr>
        <w:t xml:space="preserve">” com relação a PEX S.A. e à GRUPAR, caso estas venham a ser concluídas durante </w:t>
      </w:r>
      <w:r w:rsidR="004D599C">
        <w:rPr>
          <w:rFonts w:ascii="Times New Roman" w:eastAsia="Times New Roman" w:hAnsi="Times New Roman" w:cs="Times New Roman"/>
          <w:i/>
        </w:rPr>
        <w:t>o prazo d</w:t>
      </w:r>
      <w:r w:rsidRPr="00ED54AB">
        <w:rPr>
          <w:rFonts w:ascii="Times New Roman" w:eastAsia="Times New Roman" w:hAnsi="Times New Roman" w:cs="Times New Roman"/>
          <w:i/>
        </w:rPr>
        <w:t xml:space="preserve">a Emissão, o montante delas provenientes será subtraído do valor limite de R$400.000.000,00 (quatrocentos milhões de reais) que serão destinados ao caixa da Emissora em caso da realização de </w:t>
      </w:r>
      <w:r w:rsidRPr="00ED54AB">
        <w:rPr>
          <w:rFonts w:ascii="Times New Roman" w:eastAsia="Times New Roman" w:hAnsi="Times New Roman" w:cs="Times New Roman"/>
          <w:bCs/>
          <w:i/>
        </w:rPr>
        <w:t>Amortização Extraordinária Obrigatória Parcial nos termos aqui previstos.”</w:t>
      </w:r>
    </w:p>
    <w:p w14:paraId="6548F01A" w14:textId="77777777" w:rsidR="0054074A" w:rsidRDefault="0054074A" w:rsidP="00E52ED7">
      <w:pPr>
        <w:spacing w:after="0" w:line="280" w:lineRule="atLeast"/>
        <w:ind w:left="720" w:hanging="720"/>
        <w:jc w:val="both"/>
        <w:rPr>
          <w:rFonts w:ascii="Times New Roman" w:eastAsia="Times New Roman" w:hAnsi="Times New Roman" w:cs="Times New Roman"/>
          <w:lang w:eastAsia="pt-BR"/>
        </w:rPr>
      </w:pPr>
    </w:p>
    <w:p w14:paraId="3A2FF5E1" w14:textId="2B4B2BE5" w:rsidR="00BF25D5" w:rsidRDefault="00D31715" w:rsidP="00E52ED7">
      <w:pPr>
        <w:spacing w:after="0" w:line="280" w:lineRule="atLeast"/>
        <w:ind w:left="720" w:hanging="720"/>
        <w:jc w:val="both"/>
        <w:rPr>
          <w:rFonts w:ascii="Times New Roman" w:eastAsia="Times New Roman" w:hAnsi="Times New Roman" w:cs="Times New Roman"/>
          <w:lang w:eastAsia="pt-BR"/>
        </w:rPr>
      </w:pPr>
      <w:r w:rsidRPr="00ED54AB">
        <w:rPr>
          <w:rFonts w:ascii="Times New Roman" w:eastAsia="Times New Roman" w:hAnsi="Times New Roman" w:cs="Times New Roman"/>
          <w:b/>
          <w:lang w:eastAsia="pt-BR"/>
        </w:rPr>
        <w:t>6.</w:t>
      </w:r>
      <w:r w:rsidR="003C069A">
        <w:rPr>
          <w:rFonts w:ascii="Times New Roman" w:eastAsia="Times New Roman" w:hAnsi="Times New Roman" w:cs="Times New Roman"/>
          <w:b/>
          <w:lang w:eastAsia="pt-BR"/>
        </w:rPr>
        <w:t>3</w:t>
      </w:r>
      <w:r w:rsidRPr="00ED54AB">
        <w:rPr>
          <w:rFonts w:ascii="Times New Roman" w:eastAsia="Times New Roman" w:hAnsi="Times New Roman" w:cs="Times New Roman"/>
          <w:b/>
          <w:lang w:eastAsia="pt-BR"/>
        </w:rPr>
        <w:t>.</w:t>
      </w:r>
      <w:r>
        <w:rPr>
          <w:rFonts w:ascii="Times New Roman" w:eastAsia="Times New Roman" w:hAnsi="Times New Roman" w:cs="Times New Roman"/>
          <w:lang w:eastAsia="pt-BR"/>
        </w:rPr>
        <w:tab/>
      </w:r>
      <w:r w:rsidR="00BF25D5">
        <w:rPr>
          <w:rFonts w:ascii="Times New Roman" w:eastAsia="Times New Roman" w:hAnsi="Times New Roman" w:cs="Times New Roman"/>
          <w:lang w:eastAsia="pt-BR"/>
        </w:rPr>
        <w:t>Alteração da Cláusula 5.16.4</w:t>
      </w:r>
      <w:r w:rsidR="0011473D">
        <w:rPr>
          <w:rFonts w:ascii="Times New Roman" w:eastAsia="Times New Roman" w:hAnsi="Times New Roman" w:cs="Times New Roman"/>
          <w:lang w:eastAsia="pt-BR"/>
        </w:rPr>
        <w:t>,</w:t>
      </w:r>
      <w:r w:rsidR="00BF25D5">
        <w:rPr>
          <w:rFonts w:ascii="Times New Roman" w:eastAsia="Times New Roman" w:hAnsi="Times New Roman" w:cs="Times New Roman"/>
          <w:lang w:eastAsia="pt-BR"/>
        </w:rPr>
        <w:t xml:space="preserve"> de forma a permitir a realização da amortização extraordin</w:t>
      </w:r>
      <w:r w:rsidR="008F7159">
        <w:rPr>
          <w:rFonts w:ascii="Times New Roman" w:eastAsia="Times New Roman" w:hAnsi="Times New Roman" w:cs="Times New Roman"/>
          <w:lang w:eastAsia="pt-BR"/>
        </w:rPr>
        <w:t>ária facultativa, a qual passará a conter com a seguinte redação:</w:t>
      </w:r>
    </w:p>
    <w:p w14:paraId="5CF889CF" w14:textId="77777777" w:rsidR="008F7159" w:rsidRDefault="008F7159" w:rsidP="00E52ED7">
      <w:pPr>
        <w:spacing w:after="0" w:line="280" w:lineRule="atLeast"/>
        <w:ind w:left="720" w:hanging="720"/>
        <w:jc w:val="both"/>
        <w:rPr>
          <w:rFonts w:ascii="Times New Roman" w:eastAsia="Times New Roman" w:hAnsi="Times New Roman" w:cs="Times New Roman"/>
          <w:lang w:eastAsia="pt-BR"/>
        </w:rPr>
      </w:pPr>
    </w:p>
    <w:p w14:paraId="45CBB892" w14:textId="77777777" w:rsidR="00885161" w:rsidRPr="006437CF" w:rsidRDefault="008F7159" w:rsidP="00E52ED7">
      <w:pPr>
        <w:tabs>
          <w:tab w:val="left" w:pos="708"/>
          <w:tab w:val="left" w:pos="1416"/>
          <w:tab w:val="left" w:pos="1855"/>
        </w:tabs>
        <w:spacing w:after="0" w:line="280" w:lineRule="atLeast"/>
        <w:ind w:left="720" w:hanging="720"/>
        <w:jc w:val="both"/>
        <w:rPr>
          <w:rFonts w:ascii="Times New Roman" w:eastAsia="Times New Roman" w:hAnsi="Times New Roman" w:cs="Times New Roman"/>
          <w:bCs/>
          <w:i/>
          <w:color w:val="000000"/>
        </w:rPr>
      </w:pPr>
      <w:r w:rsidRPr="00ED54AB">
        <w:rPr>
          <w:rFonts w:ascii="Times New Roman" w:eastAsia="Times New Roman" w:hAnsi="Times New Roman" w:cs="Times New Roman"/>
          <w:bCs/>
          <w:i/>
          <w:color w:val="000000"/>
        </w:rPr>
        <w:tab/>
      </w:r>
      <w:r w:rsidR="00823388" w:rsidRPr="006437CF">
        <w:rPr>
          <w:rFonts w:ascii="Times New Roman" w:eastAsia="Times New Roman" w:hAnsi="Times New Roman" w:cs="Times New Roman"/>
          <w:bCs/>
          <w:i/>
          <w:color w:val="000000"/>
        </w:rPr>
        <w:t>“</w:t>
      </w:r>
      <w:r w:rsidRPr="006437CF">
        <w:rPr>
          <w:rFonts w:ascii="Times New Roman" w:eastAsia="Times New Roman" w:hAnsi="Times New Roman" w:cs="Times New Roman"/>
          <w:bCs/>
          <w:i/>
          <w:color w:val="000000"/>
        </w:rPr>
        <w:t>5.16.4</w:t>
      </w:r>
      <w:r w:rsidR="00C5363C" w:rsidRPr="006437CF">
        <w:rPr>
          <w:rFonts w:ascii="Times New Roman" w:eastAsia="Times New Roman" w:hAnsi="Times New Roman" w:cs="Times New Roman"/>
          <w:bCs/>
          <w:i/>
          <w:color w:val="000000"/>
        </w:rPr>
        <w:t>.</w:t>
      </w:r>
      <w:r w:rsidRPr="006437CF">
        <w:rPr>
          <w:rFonts w:ascii="Times New Roman" w:eastAsia="Times New Roman" w:hAnsi="Times New Roman" w:cs="Times New Roman"/>
          <w:bCs/>
          <w:i/>
          <w:color w:val="000000"/>
        </w:rPr>
        <w:t xml:space="preserve"> </w:t>
      </w:r>
      <w:r w:rsidR="00885161" w:rsidRPr="006437CF">
        <w:rPr>
          <w:rFonts w:ascii="Times New Roman" w:eastAsia="Times New Roman" w:hAnsi="Times New Roman" w:cs="Times New Roman"/>
          <w:bCs/>
          <w:i/>
          <w:color w:val="000000"/>
        </w:rPr>
        <w:t xml:space="preserve">A Emissora </w:t>
      </w:r>
      <w:proofErr w:type="gramStart"/>
      <w:r w:rsidR="00885161" w:rsidRPr="006437CF">
        <w:rPr>
          <w:rFonts w:ascii="Times New Roman" w:eastAsia="Times New Roman" w:hAnsi="Times New Roman" w:cs="Times New Roman"/>
          <w:bCs/>
          <w:i/>
          <w:color w:val="000000"/>
        </w:rPr>
        <w:t>poderá,</w:t>
      </w:r>
      <w:proofErr w:type="gramEnd"/>
      <w:r w:rsidR="00885161" w:rsidRPr="006437CF">
        <w:rPr>
          <w:rFonts w:ascii="Times New Roman" w:eastAsia="Times New Roman" w:hAnsi="Times New Roman" w:cs="Times New Roman"/>
          <w:bCs/>
          <w:i/>
          <w:color w:val="000000"/>
        </w:rPr>
        <w:t xml:space="preserve"> a seu exclusivo critério e independentemente da vontade dos Debenturistas, realizar a </w:t>
      </w:r>
      <w:r w:rsidR="00885161" w:rsidRPr="006437CF">
        <w:rPr>
          <w:rFonts w:ascii="Times New Roman" w:hAnsi="Times New Roman" w:cs="Times New Roman"/>
          <w:i/>
          <w:color w:val="000000"/>
        </w:rPr>
        <w:t>amortização extraordinária facultativa do Valor Nominal Unitário (ou do saldo do Valor Nominal Unitário das Debêntures, conforme o caso) limitada a 98% (noventa e oito por cento) do Valor Nominal Unitário (ou do saldo do Valor Nominal Unitário das Debêntures, conforme o caso) das Debêntures (“</w:t>
      </w:r>
      <w:r w:rsidR="00885161" w:rsidRPr="006437CF">
        <w:rPr>
          <w:rFonts w:ascii="Times New Roman" w:hAnsi="Times New Roman" w:cs="Times New Roman"/>
          <w:i/>
          <w:color w:val="000000"/>
          <w:u w:val="single"/>
        </w:rPr>
        <w:t>Amortização Extraordinária Facultativa</w:t>
      </w:r>
      <w:r w:rsidR="00885161" w:rsidRPr="006437CF">
        <w:rPr>
          <w:rFonts w:ascii="Times New Roman" w:hAnsi="Times New Roman" w:cs="Times New Roman"/>
          <w:i/>
          <w:color w:val="000000"/>
        </w:rPr>
        <w:t xml:space="preserve">”), mediante pagamento do Valor Nominal Unitário (ou o saldo do Valor Nominal Unitário das Debêntures, conforme o caso), acrescido da Remuneração devida até a data da Amortização Extraordinária Facultativa, sendo que </w:t>
      </w:r>
      <w:r w:rsidR="00C5363C" w:rsidRPr="006437CF">
        <w:rPr>
          <w:rFonts w:ascii="Times New Roman" w:hAnsi="Times New Roman" w:cs="Times New Roman"/>
          <w:i/>
          <w:color w:val="000000"/>
        </w:rPr>
        <w:t>esta</w:t>
      </w:r>
      <w:r w:rsidR="00885161" w:rsidRPr="006437CF">
        <w:rPr>
          <w:rFonts w:ascii="Times New Roman" w:hAnsi="Times New Roman" w:cs="Times New Roman"/>
          <w:i/>
          <w:color w:val="000000"/>
        </w:rPr>
        <w:t xml:space="preserve"> deverá abranger, proporcionalmente, todas as Debêntures.</w:t>
      </w:r>
    </w:p>
    <w:p w14:paraId="337481DF" w14:textId="77777777" w:rsidR="006437CF" w:rsidRDefault="006437CF" w:rsidP="00E52ED7">
      <w:pPr>
        <w:spacing w:after="0" w:line="280" w:lineRule="atLeast"/>
        <w:contextualSpacing/>
        <w:jc w:val="both"/>
        <w:rPr>
          <w:rFonts w:ascii="Times New Roman" w:hAnsi="Times New Roman" w:cs="Times New Roman"/>
          <w:i/>
          <w:color w:val="000000"/>
        </w:rPr>
      </w:pPr>
    </w:p>
    <w:p w14:paraId="17A710C5" w14:textId="77777777" w:rsidR="00885161" w:rsidRDefault="00885161" w:rsidP="00E52ED7">
      <w:pPr>
        <w:spacing w:after="0" w:line="280" w:lineRule="atLeast"/>
        <w:ind w:left="720"/>
        <w:jc w:val="both"/>
        <w:rPr>
          <w:rFonts w:ascii="Times New Roman" w:hAnsi="Times New Roman" w:cs="Times New Roman"/>
          <w:i/>
          <w:color w:val="000000"/>
        </w:rPr>
      </w:pPr>
      <w:r w:rsidRPr="006437CF">
        <w:rPr>
          <w:rFonts w:ascii="Times New Roman" w:hAnsi="Times New Roman" w:cs="Times New Roman"/>
          <w:i/>
          <w:color w:val="000000"/>
        </w:rPr>
        <w:t>5.16.4.1</w:t>
      </w:r>
      <w:r w:rsidR="00C5363C" w:rsidRPr="006437CF">
        <w:rPr>
          <w:rFonts w:ascii="Times New Roman" w:hAnsi="Times New Roman" w:cs="Times New Roman"/>
          <w:i/>
          <w:color w:val="000000"/>
        </w:rPr>
        <w:t xml:space="preserve">. </w:t>
      </w:r>
      <w:r w:rsidRPr="006437CF">
        <w:rPr>
          <w:rFonts w:ascii="Times New Roman" w:hAnsi="Times New Roman" w:cs="Times New Roman"/>
          <w:i/>
          <w:color w:val="000000"/>
        </w:rPr>
        <w:t xml:space="preserve">A Amortização Extraordinária Facultativa deverá ocorrer mediante o envio de comunicação individual a cada um dos Debenturistas, com cópia para o Agente Fiduciário, ou, alternativamente, a publicação de comunicação dirigida aos Debenturistas, em conjunto, observados, nesse caso, os termos da Cláusula </w:t>
      </w:r>
      <w:r w:rsidR="00C5363C" w:rsidRPr="006437CF">
        <w:rPr>
          <w:rFonts w:ascii="Times New Roman" w:hAnsi="Times New Roman" w:cs="Times New Roman"/>
          <w:i/>
          <w:color w:val="000000"/>
        </w:rPr>
        <w:t>5.22</w:t>
      </w:r>
      <w:r w:rsidRPr="006437CF">
        <w:rPr>
          <w:rFonts w:ascii="Times New Roman" w:hAnsi="Times New Roman" w:cs="Times New Roman"/>
          <w:i/>
          <w:color w:val="000000"/>
        </w:rPr>
        <w:t xml:space="preserve"> desta Escritura de Emissão (em qualquer caso, “</w:t>
      </w:r>
      <w:r w:rsidRPr="006437CF">
        <w:rPr>
          <w:rFonts w:ascii="Times New Roman" w:hAnsi="Times New Roman" w:cs="Times New Roman"/>
          <w:i/>
          <w:color w:val="000000"/>
          <w:u w:val="single"/>
        </w:rPr>
        <w:t>Aviso de Amortização</w:t>
      </w:r>
      <w:r w:rsidRPr="006437CF">
        <w:rPr>
          <w:rFonts w:ascii="Times New Roman" w:hAnsi="Times New Roman" w:cs="Times New Roman"/>
          <w:i/>
          <w:color w:val="000000"/>
        </w:rPr>
        <w:t xml:space="preserve">”), com </w:t>
      </w:r>
      <w:proofErr w:type="gramStart"/>
      <w:r w:rsidRPr="006437CF">
        <w:rPr>
          <w:rFonts w:ascii="Times New Roman" w:hAnsi="Times New Roman" w:cs="Times New Roman"/>
          <w:i/>
          <w:color w:val="000000"/>
        </w:rPr>
        <w:t>5</w:t>
      </w:r>
      <w:proofErr w:type="gramEnd"/>
      <w:r w:rsidRPr="006437CF">
        <w:rPr>
          <w:rFonts w:ascii="Times New Roman" w:hAnsi="Times New Roman" w:cs="Times New Roman"/>
          <w:i/>
          <w:color w:val="000000"/>
        </w:rPr>
        <w:t xml:space="preserve"> (cinco) Dias Úteis de antecedência da data prevista para a Amortização Extraordinária Facultativa (“</w:t>
      </w:r>
      <w:r w:rsidRPr="006437CF">
        <w:rPr>
          <w:rFonts w:ascii="Times New Roman" w:hAnsi="Times New Roman" w:cs="Times New Roman"/>
          <w:i/>
          <w:color w:val="000000"/>
          <w:u w:val="single"/>
        </w:rPr>
        <w:t>Data da Amortização Extraordinária Facultativa</w:t>
      </w:r>
      <w:r w:rsidRPr="006437CF">
        <w:rPr>
          <w:rFonts w:ascii="Times New Roman" w:hAnsi="Times New Roman" w:cs="Times New Roman"/>
          <w:i/>
          <w:color w:val="000000"/>
        </w:rPr>
        <w:t>”).</w:t>
      </w:r>
    </w:p>
    <w:p w14:paraId="7F3B175A" w14:textId="77777777" w:rsidR="006437CF" w:rsidRPr="006437CF" w:rsidRDefault="006437CF" w:rsidP="00E52ED7">
      <w:pPr>
        <w:spacing w:after="0" w:line="280" w:lineRule="atLeast"/>
        <w:contextualSpacing/>
        <w:jc w:val="both"/>
        <w:rPr>
          <w:rFonts w:ascii="Times New Roman" w:hAnsi="Times New Roman" w:cs="Times New Roman"/>
          <w:i/>
          <w:color w:val="000000"/>
        </w:rPr>
      </w:pPr>
    </w:p>
    <w:p w14:paraId="18FBC3F8" w14:textId="7DDFC30F" w:rsidR="00885161" w:rsidRDefault="00885161" w:rsidP="00E52ED7">
      <w:pPr>
        <w:spacing w:after="0" w:line="280" w:lineRule="atLeast"/>
        <w:ind w:left="708"/>
        <w:jc w:val="both"/>
        <w:rPr>
          <w:rFonts w:ascii="Times New Roman" w:hAnsi="Times New Roman" w:cs="Times New Roman"/>
          <w:i/>
          <w:color w:val="000000"/>
        </w:rPr>
      </w:pPr>
      <w:r w:rsidRPr="006437CF">
        <w:rPr>
          <w:rFonts w:ascii="Times New Roman" w:hAnsi="Times New Roman" w:cs="Times New Roman"/>
          <w:i/>
          <w:color w:val="000000"/>
        </w:rPr>
        <w:t xml:space="preserve">5.16.4.2. O valor a ser pago aos Debenturistas no âmbito da Amortização Extraordinária Facultativa será equivalente </w:t>
      </w:r>
      <w:r w:rsidR="00C776E7">
        <w:rPr>
          <w:rFonts w:ascii="Times New Roman" w:hAnsi="Times New Roman" w:cs="Times New Roman"/>
          <w:i/>
          <w:color w:val="000000"/>
        </w:rPr>
        <w:t xml:space="preserve">ao </w:t>
      </w:r>
      <w:r w:rsidRPr="006437CF">
        <w:rPr>
          <w:rFonts w:ascii="Times New Roman" w:hAnsi="Times New Roman" w:cs="Times New Roman"/>
          <w:i/>
          <w:color w:val="000000"/>
        </w:rPr>
        <w:t>pagamento da parcela do Valor Nominal Unitário ou saldo do Valor Nominal Unitário a ser amortizada, acrescida da Remuneração</w:t>
      </w:r>
      <w:r w:rsidR="00D41BEB">
        <w:rPr>
          <w:rFonts w:ascii="Times New Roman" w:hAnsi="Times New Roman" w:cs="Times New Roman"/>
          <w:i/>
          <w:color w:val="000000"/>
        </w:rPr>
        <w:t xml:space="preserve"> devida</w:t>
      </w:r>
      <w:r w:rsidRPr="006437CF">
        <w:rPr>
          <w:rFonts w:ascii="Times New Roman" w:hAnsi="Times New Roman" w:cs="Times New Roman"/>
          <w:i/>
          <w:color w:val="000000"/>
        </w:rPr>
        <w:t>, calculad</w:t>
      </w:r>
      <w:r w:rsidR="00D41BEB">
        <w:rPr>
          <w:rFonts w:ascii="Times New Roman" w:hAnsi="Times New Roman" w:cs="Times New Roman"/>
          <w:i/>
          <w:color w:val="000000"/>
        </w:rPr>
        <w:t>a</w:t>
      </w:r>
      <w:r w:rsidRPr="006437CF">
        <w:rPr>
          <w:rFonts w:ascii="Times New Roman" w:hAnsi="Times New Roman" w:cs="Times New Roman"/>
          <w:i/>
          <w:color w:val="000000"/>
        </w:rPr>
        <w:t xml:space="preserve"> </w:t>
      </w:r>
      <w:proofErr w:type="gramStart"/>
      <w:r w:rsidRPr="006437CF">
        <w:rPr>
          <w:rFonts w:ascii="Times New Roman" w:hAnsi="Times New Roman" w:cs="Times New Roman"/>
          <w:i/>
          <w:color w:val="000000"/>
        </w:rPr>
        <w:t>pro rata</w:t>
      </w:r>
      <w:proofErr w:type="gramEnd"/>
      <w:r w:rsidRPr="006437CF">
        <w:rPr>
          <w:rFonts w:ascii="Times New Roman" w:hAnsi="Times New Roman" w:cs="Times New Roman"/>
          <w:i/>
          <w:color w:val="000000"/>
        </w:rPr>
        <w:t xml:space="preserve"> </w:t>
      </w:r>
      <w:proofErr w:type="spellStart"/>
      <w:r w:rsidRPr="006437CF">
        <w:rPr>
          <w:rFonts w:ascii="Times New Roman" w:hAnsi="Times New Roman" w:cs="Times New Roman"/>
          <w:i/>
          <w:color w:val="000000"/>
        </w:rPr>
        <w:t>temporis</w:t>
      </w:r>
      <w:proofErr w:type="spellEnd"/>
      <w:r w:rsidRPr="006437CF">
        <w:rPr>
          <w:rFonts w:ascii="Times New Roman" w:hAnsi="Times New Roman" w:cs="Times New Roman"/>
          <w:i/>
          <w:color w:val="000000"/>
        </w:rPr>
        <w:t xml:space="preserve"> desde a Data de </w:t>
      </w:r>
      <w:r w:rsidR="00A96D6D">
        <w:rPr>
          <w:rFonts w:ascii="Times New Roman" w:hAnsi="Times New Roman" w:cs="Times New Roman"/>
          <w:i/>
          <w:color w:val="000000"/>
        </w:rPr>
        <w:t>Emissão</w:t>
      </w:r>
      <w:r w:rsidRPr="006437CF">
        <w:rPr>
          <w:rFonts w:ascii="Times New Roman" w:hAnsi="Times New Roman" w:cs="Times New Roman"/>
          <w:i/>
          <w:color w:val="000000"/>
        </w:rPr>
        <w:t>, ou data do pagamento</w:t>
      </w:r>
      <w:r w:rsidR="00A96D6D">
        <w:rPr>
          <w:rFonts w:ascii="Times New Roman" w:hAnsi="Times New Roman" w:cs="Times New Roman"/>
          <w:i/>
          <w:color w:val="000000"/>
        </w:rPr>
        <w:t xml:space="preserve"> da Remuneração imediatamente anterior</w:t>
      </w:r>
      <w:r w:rsidRPr="006437CF">
        <w:rPr>
          <w:rFonts w:ascii="Times New Roman" w:hAnsi="Times New Roman" w:cs="Times New Roman"/>
          <w:i/>
          <w:color w:val="000000"/>
        </w:rPr>
        <w:t>, conforme aplicável, até a Data da Amortização Extraordinária Parcial Facultativa (“</w:t>
      </w:r>
      <w:r w:rsidRPr="006437CF">
        <w:rPr>
          <w:rFonts w:ascii="Times New Roman" w:hAnsi="Times New Roman" w:cs="Times New Roman"/>
          <w:i/>
          <w:color w:val="000000"/>
          <w:u w:val="single"/>
        </w:rPr>
        <w:t>Valor da Amortização Extraordinária Parcial Facultativa</w:t>
      </w:r>
      <w:r w:rsidRPr="006437CF">
        <w:rPr>
          <w:rFonts w:ascii="Times New Roman" w:hAnsi="Times New Roman" w:cs="Times New Roman"/>
          <w:i/>
          <w:color w:val="000000"/>
        </w:rPr>
        <w:t>”).</w:t>
      </w:r>
    </w:p>
    <w:p w14:paraId="0D99C6B5" w14:textId="77777777" w:rsidR="006437CF" w:rsidRPr="006437CF" w:rsidRDefault="006437CF" w:rsidP="00E52ED7">
      <w:pPr>
        <w:spacing w:after="0" w:line="280" w:lineRule="atLeast"/>
        <w:contextualSpacing/>
        <w:jc w:val="both"/>
        <w:rPr>
          <w:rFonts w:ascii="Times New Roman" w:hAnsi="Times New Roman" w:cs="Times New Roman"/>
          <w:i/>
          <w:color w:val="000000"/>
        </w:rPr>
      </w:pPr>
    </w:p>
    <w:p w14:paraId="5F68B76A" w14:textId="77777777" w:rsidR="00885161" w:rsidRDefault="00885161" w:rsidP="00E52ED7">
      <w:pPr>
        <w:spacing w:after="0" w:line="280" w:lineRule="atLeast"/>
        <w:ind w:left="708"/>
        <w:jc w:val="both"/>
        <w:rPr>
          <w:rFonts w:ascii="Times New Roman" w:hAnsi="Times New Roman" w:cs="Times New Roman"/>
          <w:i/>
          <w:color w:val="000000"/>
        </w:rPr>
      </w:pPr>
      <w:r w:rsidRPr="006437CF">
        <w:rPr>
          <w:rFonts w:ascii="Times New Roman" w:hAnsi="Times New Roman" w:cs="Times New Roman"/>
          <w:i/>
          <w:color w:val="000000"/>
        </w:rPr>
        <w:t>5.16.4.3</w:t>
      </w:r>
      <w:r w:rsidR="00C5363C" w:rsidRPr="006437CF">
        <w:rPr>
          <w:rFonts w:ascii="Times New Roman" w:hAnsi="Times New Roman" w:cs="Times New Roman"/>
          <w:i/>
          <w:color w:val="000000"/>
        </w:rPr>
        <w:t xml:space="preserve">. </w:t>
      </w:r>
      <w:r w:rsidRPr="006437CF">
        <w:rPr>
          <w:rFonts w:ascii="Times New Roman" w:hAnsi="Times New Roman" w:cs="Times New Roman"/>
          <w:i/>
          <w:color w:val="000000"/>
        </w:rPr>
        <w:t xml:space="preserve">A Emissora deverá enviar notificação à CETIP e ao </w:t>
      </w:r>
      <w:proofErr w:type="spellStart"/>
      <w:r w:rsidRPr="006437CF">
        <w:rPr>
          <w:rFonts w:ascii="Times New Roman" w:hAnsi="Times New Roman" w:cs="Times New Roman"/>
          <w:i/>
          <w:color w:val="000000"/>
        </w:rPr>
        <w:t>Escriturador</w:t>
      </w:r>
      <w:proofErr w:type="spellEnd"/>
      <w:r w:rsidRPr="006437CF">
        <w:rPr>
          <w:rFonts w:ascii="Times New Roman" w:hAnsi="Times New Roman" w:cs="Times New Roman"/>
          <w:i/>
          <w:color w:val="000000"/>
        </w:rPr>
        <w:t xml:space="preserve">, conforme o caso, com, no mínimo, </w:t>
      </w:r>
      <w:proofErr w:type="gramStart"/>
      <w:r w:rsidRPr="006437CF">
        <w:rPr>
          <w:rFonts w:ascii="Times New Roman" w:hAnsi="Times New Roman" w:cs="Times New Roman"/>
          <w:i/>
          <w:color w:val="000000"/>
        </w:rPr>
        <w:t>3</w:t>
      </w:r>
      <w:proofErr w:type="gramEnd"/>
      <w:r w:rsidRPr="006437CF">
        <w:rPr>
          <w:rFonts w:ascii="Times New Roman" w:hAnsi="Times New Roman" w:cs="Times New Roman"/>
          <w:i/>
          <w:color w:val="000000"/>
        </w:rPr>
        <w:t xml:space="preserve"> (três) Dias Úteis de antecedência, informando sobre a realização da referida Amortização Extraordinária Facultativa (“</w:t>
      </w:r>
      <w:r w:rsidRPr="006437CF">
        <w:rPr>
          <w:rFonts w:ascii="Times New Roman" w:hAnsi="Times New Roman" w:cs="Times New Roman"/>
          <w:i/>
          <w:color w:val="000000"/>
          <w:u w:val="single"/>
        </w:rPr>
        <w:t>Notificação de Amortização</w:t>
      </w:r>
      <w:r w:rsidRPr="006437CF">
        <w:rPr>
          <w:rFonts w:ascii="Times New Roman" w:hAnsi="Times New Roman" w:cs="Times New Roman"/>
          <w:i/>
          <w:color w:val="000000"/>
        </w:rPr>
        <w:t>”).</w:t>
      </w:r>
    </w:p>
    <w:p w14:paraId="4F51370C" w14:textId="77777777" w:rsidR="006437CF" w:rsidRPr="006437CF" w:rsidRDefault="006437CF" w:rsidP="00E52ED7">
      <w:pPr>
        <w:spacing w:after="0" w:line="280" w:lineRule="atLeast"/>
        <w:contextualSpacing/>
        <w:jc w:val="both"/>
        <w:rPr>
          <w:rFonts w:ascii="Times New Roman" w:hAnsi="Times New Roman" w:cs="Times New Roman"/>
          <w:i/>
          <w:color w:val="000000"/>
        </w:rPr>
      </w:pPr>
    </w:p>
    <w:p w14:paraId="79B9A385" w14:textId="77777777" w:rsidR="00885161" w:rsidRPr="006437CF" w:rsidRDefault="00885161" w:rsidP="00E52ED7">
      <w:pPr>
        <w:keepLines/>
        <w:tabs>
          <w:tab w:val="left" w:pos="1560"/>
        </w:tabs>
        <w:spacing w:after="0" w:line="280" w:lineRule="atLeast"/>
        <w:ind w:left="708"/>
        <w:jc w:val="both"/>
        <w:rPr>
          <w:rFonts w:ascii="Times New Roman" w:hAnsi="Times New Roman" w:cs="Times New Roman"/>
          <w:i/>
          <w:color w:val="000000"/>
        </w:rPr>
      </w:pPr>
      <w:r w:rsidRPr="006437CF">
        <w:rPr>
          <w:rFonts w:ascii="Times New Roman" w:hAnsi="Times New Roman" w:cs="Times New Roman"/>
          <w:i/>
          <w:color w:val="000000"/>
        </w:rPr>
        <w:t xml:space="preserve">5.16.4.4. O Aviso de Amortização e a Notificação de Amortização deverão conter, no mínimo, (i) a parcela do Valor Nominal Unitário ou saldo do Valor Nominal Unitário que será amortizada nos termos da Cláusula </w:t>
      </w:r>
      <w:r w:rsidR="00C5363C" w:rsidRPr="006437CF">
        <w:rPr>
          <w:rFonts w:ascii="Times New Roman" w:hAnsi="Times New Roman" w:cs="Times New Roman"/>
          <w:i/>
          <w:color w:val="000000"/>
        </w:rPr>
        <w:t>5.16.4.2</w:t>
      </w:r>
      <w:r w:rsidRPr="006437CF">
        <w:rPr>
          <w:rFonts w:ascii="Times New Roman" w:hAnsi="Times New Roman" w:cs="Times New Roman"/>
          <w:i/>
          <w:color w:val="000000"/>
        </w:rPr>
        <w:t xml:space="preserve"> acima, a ser definida a exclusivo critério da Emissora e limitada a 98% (noventa e oito por cento) do Valor Nominal Unitário das Debêntures; (</w:t>
      </w:r>
      <w:proofErr w:type="spellStart"/>
      <w:r w:rsidRPr="006437CF">
        <w:rPr>
          <w:rFonts w:ascii="Times New Roman" w:hAnsi="Times New Roman" w:cs="Times New Roman"/>
          <w:i/>
          <w:color w:val="000000"/>
        </w:rPr>
        <w:t>ii</w:t>
      </w:r>
      <w:proofErr w:type="spellEnd"/>
      <w:r w:rsidRPr="006437CF">
        <w:rPr>
          <w:rFonts w:ascii="Times New Roman" w:hAnsi="Times New Roman" w:cs="Times New Roman"/>
          <w:i/>
          <w:color w:val="000000"/>
        </w:rPr>
        <w:t>) a Data da Amortização Extraordinária Facultativa; e (</w:t>
      </w:r>
      <w:proofErr w:type="spellStart"/>
      <w:r w:rsidRPr="006437CF">
        <w:rPr>
          <w:rFonts w:ascii="Times New Roman" w:hAnsi="Times New Roman" w:cs="Times New Roman"/>
          <w:i/>
          <w:color w:val="000000"/>
        </w:rPr>
        <w:t>i</w:t>
      </w:r>
      <w:r w:rsidR="006437CF">
        <w:rPr>
          <w:rFonts w:ascii="Times New Roman" w:hAnsi="Times New Roman" w:cs="Times New Roman"/>
          <w:i/>
          <w:color w:val="000000"/>
        </w:rPr>
        <w:t>ii</w:t>
      </w:r>
      <w:proofErr w:type="spellEnd"/>
      <w:r w:rsidRPr="006437CF">
        <w:rPr>
          <w:rFonts w:ascii="Times New Roman" w:hAnsi="Times New Roman" w:cs="Times New Roman"/>
          <w:i/>
          <w:color w:val="000000"/>
        </w:rPr>
        <w:t>) quaisquer outras informações necessárias à operacionalização da Amortização Extraordinária Facultativa.</w:t>
      </w:r>
      <w:proofErr w:type="gramStart"/>
      <w:r w:rsidR="00823388" w:rsidRPr="006437CF">
        <w:rPr>
          <w:rFonts w:ascii="Times New Roman" w:hAnsi="Times New Roman" w:cs="Times New Roman"/>
          <w:i/>
          <w:color w:val="000000"/>
        </w:rPr>
        <w:t>”</w:t>
      </w:r>
      <w:proofErr w:type="gramEnd"/>
    </w:p>
    <w:p w14:paraId="61C30F30" w14:textId="77777777" w:rsidR="00626DED" w:rsidRDefault="00626DED" w:rsidP="00E52ED7">
      <w:pPr>
        <w:spacing w:after="0" w:line="280" w:lineRule="atLeast"/>
        <w:ind w:left="720" w:hanging="720"/>
        <w:jc w:val="both"/>
        <w:rPr>
          <w:rFonts w:ascii="Times New Roman" w:eastAsia="Times New Roman" w:hAnsi="Times New Roman" w:cs="Times New Roman"/>
          <w:lang w:eastAsia="pt-BR"/>
        </w:rPr>
      </w:pPr>
    </w:p>
    <w:p w14:paraId="132A979B" w14:textId="47D38B83" w:rsidR="0062244C" w:rsidRDefault="00BF25D5" w:rsidP="00E52ED7">
      <w:pPr>
        <w:spacing w:after="0" w:line="280" w:lineRule="atLeast"/>
        <w:ind w:left="720" w:hanging="720"/>
        <w:jc w:val="both"/>
        <w:rPr>
          <w:rFonts w:ascii="Times New Roman" w:eastAsia="Times New Roman" w:hAnsi="Times New Roman" w:cs="Times New Roman"/>
          <w:lang w:eastAsia="pt-BR"/>
        </w:rPr>
      </w:pPr>
      <w:r w:rsidRPr="00202CDE">
        <w:rPr>
          <w:rFonts w:ascii="Times New Roman" w:eastAsia="Times New Roman" w:hAnsi="Times New Roman" w:cs="Times New Roman"/>
          <w:b/>
          <w:lang w:eastAsia="pt-BR"/>
        </w:rPr>
        <w:t>6.</w:t>
      </w:r>
      <w:r w:rsidR="00C614FA">
        <w:rPr>
          <w:rFonts w:ascii="Times New Roman" w:eastAsia="Times New Roman" w:hAnsi="Times New Roman" w:cs="Times New Roman"/>
          <w:b/>
          <w:lang w:eastAsia="pt-BR"/>
        </w:rPr>
        <w:t>4</w:t>
      </w:r>
      <w:r>
        <w:rPr>
          <w:rFonts w:ascii="Times New Roman" w:eastAsia="Times New Roman" w:hAnsi="Times New Roman" w:cs="Times New Roman"/>
          <w:lang w:eastAsia="pt-BR"/>
        </w:rPr>
        <w:t xml:space="preserve"> </w:t>
      </w:r>
      <w:r w:rsidR="008F7159">
        <w:rPr>
          <w:rFonts w:ascii="Times New Roman" w:eastAsia="Times New Roman" w:hAnsi="Times New Roman" w:cs="Times New Roman"/>
          <w:lang w:eastAsia="pt-BR"/>
        </w:rPr>
        <w:tab/>
      </w:r>
      <w:r w:rsidR="007203ED">
        <w:rPr>
          <w:rFonts w:ascii="Times New Roman" w:eastAsia="Times New Roman" w:hAnsi="Times New Roman" w:cs="Times New Roman"/>
          <w:lang w:eastAsia="pt-BR"/>
        </w:rPr>
        <w:t xml:space="preserve">Tendo em vista a </w:t>
      </w:r>
      <w:r w:rsidR="007203ED" w:rsidRPr="008C4047">
        <w:rPr>
          <w:rFonts w:ascii="Times New Roman" w:eastAsia="Times New Roman" w:hAnsi="Times New Roman" w:cs="Times New Roman"/>
        </w:rPr>
        <w:t xml:space="preserve">alienação da totalidade das ações de emissão da Línea </w:t>
      </w:r>
      <w:proofErr w:type="spellStart"/>
      <w:r w:rsidR="007203ED" w:rsidRPr="008C4047">
        <w:rPr>
          <w:rFonts w:ascii="Times New Roman" w:eastAsia="Times New Roman" w:hAnsi="Times New Roman" w:cs="Times New Roman"/>
        </w:rPr>
        <w:t>Amarilla</w:t>
      </w:r>
      <w:proofErr w:type="spellEnd"/>
      <w:r w:rsidR="007203ED">
        <w:rPr>
          <w:rFonts w:ascii="Times New Roman" w:eastAsia="Times New Roman" w:hAnsi="Times New Roman" w:cs="Times New Roman"/>
        </w:rPr>
        <w:t xml:space="preserve"> </w:t>
      </w:r>
      <w:r w:rsidR="007203ED" w:rsidRPr="008C4047">
        <w:rPr>
          <w:rFonts w:ascii="Times New Roman" w:eastAsia="Times New Roman" w:hAnsi="Times New Roman" w:cs="Times New Roman"/>
        </w:rPr>
        <w:t xml:space="preserve">S.A.C., de titularidade da subsidiária integral da Invepar </w:t>
      </w:r>
      <w:proofErr w:type="spellStart"/>
      <w:r w:rsidR="007203ED" w:rsidRPr="008C4047">
        <w:rPr>
          <w:rFonts w:ascii="Times New Roman" w:eastAsia="Times New Roman" w:hAnsi="Times New Roman" w:cs="Times New Roman"/>
        </w:rPr>
        <w:t>Linea</w:t>
      </w:r>
      <w:proofErr w:type="spellEnd"/>
      <w:r w:rsidR="007203ED" w:rsidRPr="008C4047">
        <w:rPr>
          <w:rFonts w:ascii="Times New Roman" w:eastAsia="Times New Roman" w:hAnsi="Times New Roman" w:cs="Times New Roman"/>
        </w:rPr>
        <w:t xml:space="preserve"> </w:t>
      </w:r>
      <w:proofErr w:type="spellStart"/>
      <w:r w:rsidR="007203ED" w:rsidRPr="008C4047">
        <w:rPr>
          <w:rFonts w:ascii="Times New Roman" w:eastAsia="Times New Roman" w:hAnsi="Times New Roman" w:cs="Times New Roman"/>
        </w:rPr>
        <w:t>Amarilla</w:t>
      </w:r>
      <w:proofErr w:type="spellEnd"/>
      <w:r w:rsidR="007203ED" w:rsidRPr="008C4047">
        <w:rPr>
          <w:rFonts w:ascii="Times New Roman" w:eastAsia="Times New Roman" w:hAnsi="Times New Roman" w:cs="Times New Roman"/>
        </w:rPr>
        <w:t xml:space="preserve"> Brasil Participações S.A., e da</w:t>
      </w:r>
      <w:r w:rsidR="007203ED">
        <w:rPr>
          <w:rFonts w:ascii="Times New Roman" w:eastAsia="Times New Roman" w:hAnsi="Times New Roman" w:cs="Times New Roman"/>
        </w:rPr>
        <w:t xml:space="preserve"> </w:t>
      </w:r>
      <w:r w:rsidR="007203ED" w:rsidRPr="008C4047">
        <w:rPr>
          <w:rFonts w:ascii="Times New Roman" w:eastAsia="Times New Roman" w:hAnsi="Times New Roman" w:cs="Times New Roman"/>
        </w:rPr>
        <w:t xml:space="preserve">alienação da totalidade das participações societárias direta e indiretamente detidas pela </w:t>
      </w:r>
      <w:r w:rsidR="007203ED">
        <w:rPr>
          <w:rFonts w:ascii="Times New Roman" w:eastAsia="Times New Roman" w:hAnsi="Times New Roman" w:cs="Times New Roman"/>
        </w:rPr>
        <w:t xml:space="preserve">Companhia </w:t>
      </w:r>
      <w:r w:rsidR="007203ED" w:rsidRPr="008C4047">
        <w:rPr>
          <w:rFonts w:ascii="Times New Roman" w:eastAsia="Times New Roman" w:hAnsi="Times New Roman" w:cs="Times New Roman"/>
        </w:rPr>
        <w:t>na</w:t>
      </w:r>
      <w:r w:rsidR="007203ED">
        <w:rPr>
          <w:rFonts w:ascii="Times New Roman" w:eastAsia="Times New Roman" w:hAnsi="Times New Roman" w:cs="Times New Roman"/>
        </w:rPr>
        <w:t xml:space="preserve"> </w:t>
      </w:r>
      <w:r w:rsidR="007203ED" w:rsidRPr="008C4047">
        <w:rPr>
          <w:rFonts w:ascii="Times New Roman" w:eastAsia="Times New Roman" w:hAnsi="Times New Roman" w:cs="Times New Roman"/>
        </w:rPr>
        <w:t xml:space="preserve">PEX Peru S.A.C., </w:t>
      </w:r>
      <w:r w:rsidR="007203ED">
        <w:rPr>
          <w:rFonts w:ascii="Times New Roman" w:eastAsia="Times New Roman" w:hAnsi="Times New Roman" w:cs="Times New Roman"/>
        </w:rPr>
        <w:t>conforme fato relevante divulgado em 29 de dezembro de 2016, a</w:t>
      </w:r>
      <w:r w:rsidR="007203ED" w:rsidRPr="00B06C17">
        <w:rPr>
          <w:rFonts w:ascii="Times New Roman" w:eastAsia="Times New Roman" w:hAnsi="Times New Roman" w:cs="Times New Roman"/>
        </w:rPr>
        <w:t xml:space="preserve"> </w:t>
      </w:r>
      <w:r w:rsidR="007203ED">
        <w:rPr>
          <w:rFonts w:ascii="Times New Roman" w:eastAsia="Times New Roman" w:hAnsi="Times New Roman" w:cs="Times New Roman"/>
        </w:rPr>
        <w:t>Companhia resgatou 168.626 (cento e sessenta e oito mil seiscentas e vinte e seis) debêntures</w:t>
      </w:r>
      <w:r w:rsidR="007203ED" w:rsidRPr="00B06C17">
        <w:rPr>
          <w:rFonts w:ascii="Times New Roman" w:eastAsia="Times New Roman" w:hAnsi="Times New Roman" w:cs="Times New Roman"/>
        </w:rPr>
        <w:t>,</w:t>
      </w:r>
      <w:r w:rsidR="007203ED">
        <w:rPr>
          <w:rFonts w:ascii="Times New Roman" w:eastAsia="Times New Roman" w:hAnsi="Times New Roman" w:cs="Times New Roman"/>
        </w:rPr>
        <w:t xml:space="preserve"> em função do resultado da Oferta Obrigatória de Resgate Antecipado realizada em 23 de dezembro de 2016. Sendo assim, pretende-se liberar as garantias prestadas pela Companhia previstas nas Cláusulas 5.23, itens (i) e (</w:t>
      </w:r>
      <w:proofErr w:type="spellStart"/>
      <w:r w:rsidR="007203ED">
        <w:rPr>
          <w:rFonts w:ascii="Times New Roman" w:eastAsia="Times New Roman" w:hAnsi="Times New Roman" w:cs="Times New Roman"/>
        </w:rPr>
        <w:t>iii</w:t>
      </w:r>
      <w:proofErr w:type="spellEnd"/>
      <w:r w:rsidR="007203ED">
        <w:rPr>
          <w:rFonts w:ascii="Times New Roman" w:eastAsia="Times New Roman" w:hAnsi="Times New Roman" w:cs="Times New Roman"/>
        </w:rPr>
        <w:t xml:space="preserve">), e 5.23.1., e, </w:t>
      </w:r>
      <w:r w:rsidR="0011473D">
        <w:rPr>
          <w:rFonts w:ascii="Times New Roman" w:eastAsia="Times New Roman" w:hAnsi="Times New Roman" w:cs="Times New Roman"/>
        </w:rPr>
        <w:t>além disso</w:t>
      </w:r>
      <w:r w:rsidR="007203ED">
        <w:rPr>
          <w:rFonts w:ascii="Times New Roman" w:eastAsia="Times New Roman" w:hAnsi="Times New Roman" w:cs="Times New Roman"/>
        </w:rPr>
        <w:t>, alterar a</w:t>
      </w:r>
      <w:r w:rsidR="0011473D">
        <w:rPr>
          <w:rFonts w:ascii="Times New Roman" w:eastAsia="Times New Roman" w:hAnsi="Times New Roman" w:cs="Times New Roman"/>
        </w:rPr>
        <w:t>s</w:t>
      </w:r>
      <w:r w:rsidR="007203ED">
        <w:rPr>
          <w:rFonts w:ascii="Times New Roman" w:eastAsia="Times New Roman" w:hAnsi="Times New Roman" w:cs="Times New Roman"/>
        </w:rPr>
        <w:t xml:space="preserve"> Cláusula</w:t>
      </w:r>
      <w:r w:rsidR="0011473D">
        <w:rPr>
          <w:rFonts w:ascii="Times New Roman" w:eastAsia="Times New Roman" w:hAnsi="Times New Roman" w:cs="Times New Roman"/>
        </w:rPr>
        <w:t>s</w:t>
      </w:r>
      <w:r w:rsidR="007203ED">
        <w:rPr>
          <w:rFonts w:ascii="Times New Roman" w:eastAsia="Times New Roman" w:hAnsi="Times New Roman" w:cs="Times New Roman"/>
        </w:rPr>
        <w:t xml:space="preserve"> 5.17, ite</w:t>
      </w:r>
      <w:r w:rsidR="00202CDE">
        <w:rPr>
          <w:rFonts w:ascii="Times New Roman" w:eastAsia="Times New Roman" w:hAnsi="Times New Roman" w:cs="Times New Roman"/>
        </w:rPr>
        <w:t xml:space="preserve">ns </w:t>
      </w:r>
      <w:r w:rsidR="00D7057B">
        <w:rPr>
          <w:rFonts w:ascii="Times New Roman" w:eastAsia="Times New Roman" w:hAnsi="Times New Roman" w:cs="Times New Roman"/>
        </w:rPr>
        <w:t xml:space="preserve">(b), </w:t>
      </w:r>
      <w:r w:rsidR="00202CDE">
        <w:rPr>
          <w:rFonts w:ascii="Times New Roman" w:eastAsia="Times New Roman" w:hAnsi="Times New Roman" w:cs="Times New Roman"/>
        </w:rPr>
        <w:t>(c), (g), (h)</w:t>
      </w:r>
      <w:r w:rsidR="00561442">
        <w:rPr>
          <w:rFonts w:ascii="Times New Roman" w:eastAsia="Times New Roman" w:hAnsi="Times New Roman" w:cs="Times New Roman"/>
        </w:rPr>
        <w:t>,</w:t>
      </w:r>
      <w:proofErr w:type="gramStart"/>
      <w:r w:rsidR="00A0576B">
        <w:rPr>
          <w:rFonts w:ascii="Times New Roman" w:eastAsia="Times New Roman" w:hAnsi="Times New Roman" w:cs="Times New Roman"/>
        </w:rPr>
        <w:t xml:space="preserve"> </w:t>
      </w:r>
      <w:r w:rsidR="00202CDE">
        <w:rPr>
          <w:rFonts w:ascii="Times New Roman" w:eastAsia="Times New Roman" w:hAnsi="Times New Roman" w:cs="Times New Roman"/>
        </w:rPr>
        <w:t xml:space="preserve"> </w:t>
      </w:r>
      <w:r w:rsidR="00A0576B">
        <w:rPr>
          <w:rFonts w:ascii="Times New Roman" w:eastAsia="Times New Roman" w:hAnsi="Times New Roman" w:cs="Times New Roman"/>
        </w:rPr>
        <w:t xml:space="preserve"> </w:t>
      </w:r>
      <w:proofErr w:type="gramEnd"/>
      <w:r w:rsidR="00A0576B">
        <w:rPr>
          <w:rFonts w:ascii="Times New Roman" w:eastAsia="Times New Roman" w:hAnsi="Times New Roman" w:cs="Times New Roman"/>
        </w:rPr>
        <w:t>e (w)</w:t>
      </w:r>
      <w:r w:rsidR="00202CDE">
        <w:rPr>
          <w:rFonts w:ascii="Times New Roman" w:eastAsia="Times New Roman" w:hAnsi="Times New Roman" w:cs="Times New Roman"/>
        </w:rPr>
        <w:t xml:space="preserve">, </w:t>
      </w:r>
      <w:r w:rsidR="0011473D">
        <w:rPr>
          <w:rFonts w:ascii="Times New Roman" w:eastAsia="Times New Roman" w:hAnsi="Times New Roman" w:cs="Times New Roman"/>
        </w:rPr>
        <w:t xml:space="preserve">5.17.1, </w:t>
      </w:r>
      <w:r w:rsidR="00202CDE">
        <w:rPr>
          <w:rFonts w:ascii="Times New Roman" w:eastAsia="Times New Roman" w:hAnsi="Times New Roman" w:cs="Times New Roman"/>
        </w:rPr>
        <w:t>bem como excluir o item</w:t>
      </w:r>
      <w:r w:rsidR="007203ED">
        <w:rPr>
          <w:rFonts w:ascii="Times New Roman" w:eastAsia="Times New Roman" w:hAnsi="Times New Roman" w:cs="Times New Roman"/>
        </w:rPr>
        <w:t xml:space="preserve"> (f)</w:t>
      </w:r>
      <w:r w:rsidR="00202CDE">
        <w:rPr>
          <w:rFonts w:ascii="Times New Roman" w:eastAsia="Times New Roman" w:hAnsi="Times New Roman" w:cs="Times New Roman"/>
        </w:rPr>
        <w:t xml:space="preserve"> da Cláusula 5.17</w:t>
      </w:r>
      <w:r w:rsidR="00CE488E">
        <w:rPr>
          <w:rFonts w:ascii="Times New Roman" w:eastAsia="Times New Roman" w:hAnsi="Times New Roman" w:cs="Times New Roman"/>
        </w:rPr>
        <w:t xml:space="preserve"> e o</w:t>
      </w:r>
      <w:r w:rsidR="00BA6F79">
        <w:rPr>
          <w:rFonts w:ascii="Times New Roman" w:eastAsia="Times New Roman" w:hAnsi="Times New Roman" w:cs="Times New Roman"/>
        </w:rPr>
        <w:t>s</w:t>
      </w:r>
      <w:r w:rsidR="00CE488E">
        <w:rPr>
          <w:rFonts w:ascii="Times New Roman" w:eastAsia="Times New Roman" w:hAnsi="Times New Roman" w:cs="Times New Roman"/>
        </w:rPr>
        <w:t xml:space="preserve"> ite</w:t>
      </w:r>
      <w:r w:rsidR="00BA6F79">
        <w:rPr>
          <w:rFonts w:ascii="Times New Roman" w:eastAsia="Times New Roman" w:hAnsi="Times New Roman" w:cs="Times New Roman"/>
        </w:rPr>
        <w:t>ns</w:t>
      </w:r>
      <w:r w:rsidR="00CE488E">
        <w:rPr>
          <w:rFonts w:ascii="Times New Roman" w:eastAsia="Times New Roman" w:hAnsi="Times New Roman" w:cs="Times New Roman"/>
        </w:rPr>
        <w:t xml:space="preserve"> </w:t>
      </w:r>
      <w:r w:rsidR="00065A81">
        <w:rPr>
          <w:rFonts w:ascii="Times New Roman" w:eastAsia="Times New Roman" w:hAnsi="Times New Roman" w:cs="Times New Roman"/>
        </w:rPr>
        <w:t>(</w:t>
      </w:r>
      <w:proofErr w:type="spellStart"/>
      <w:r w:rsidR="00065A81">
        <w:rPr>
          <w:rFonts w:ascii="Times New Roman" w:eastAsia="Times New Roman" w:hAnsi="Times New Roman" w:cs="Times New Roman"/>
        </w:rPr>
        <w:t>iii</w:t>
      </w:r>
      <w:proofErr w:type="spellEnd"/>
      <w:r w:rsidR="00065A81">
        <w:rPr>
          <w:rFonts w:ascii="Times New Roman" w:eastAsia="Times New Roman" w:hAnsi="Times New Roman" w:cs="Times New Roman"/>
        </w:rPr>
        <w:t xml:space="preserve">), </w:t>
      </w:r>
      <w:r w:rsidR="00BA6F79">
        <w:rPr>
          <w:rFonts w:ascii="Times New Roman" w:eastAsia="Times New Roman" w:hAnsi="Times New Roman" w:cs="Times New Roman"/>
        </w:rPr>
        <w:t xml:space="preserve">(v), </w:t>
      </w:r>
      <w:r w:rsidR="00CE488E">
        <w:rPr>
          <w:rFonts w:ascii="Times New Roman" w:eastAsia="Times New Roman" w:hAnsi="Times New Roman" w:cs="Times New Roman"/>
        </w:rPr>
        <w:t>(</w:t>
      </w:r>
      <w:proofErr w:type="spellStart"/>
      <w:r w:rsidR="00CE488E">
        <w:rPr>
          <w:rFonts w:ascii="Times New Roman" w:eastAsia="Times New Roman" w:hAnsi="Times New Roman" w:cs="Times New Roman"/>
        </w:rPr>
        <w:t>vii</w:t>
      </w:r>
      <w:proofErr w:type="spellEnd"/>
      <w:r w:rsidR="00CE488E">
        <w:rPr>
          <w:rFonts w:ascii="Times New Roman" w:eastAsia="Times New Roman" w:hAnsi="Times New Roman" w:cs="Times New Roman"/>
        </w:rPr>
        <w:t>)</w:t>
      </w:r>
      <w:r w:rsidR="00BA6F79">
        <w:rPr>
          <w:rFonts w:ascii="Times New Roman" w:eastAsia="Times New Roman" w:hAnsi="Times New Roman" w:cs="Times New Roman"/>
        </w:rPr>
        <w:t xml:space="preserve"> e (</w:t>
      </w:r>
      <w:proofErr w:type="spellStart"/>
      <w:r w:rsidR="00BA6F79">
        <w:rPr>
          <w:rFonts w:ascii="Times New Roman" w:eastAsia="Times New Roman" w:hAnsi="Times New Roman" w:cs="Times New Roman"/>
        </w:rPr>
        <w:t>viii</w:t>
      </w:r>
      <w:proofErr w:type="spellEnd"/>
      <w:r w:rsidR="00BA6F79">
        <w:rPr>
          <w:rFonts w:ascii="Times New Roman" w:eastAsia="Times New Roman" w:hAnsi="Times New Roman" w:cs="Times New Roman"/>
        </w:rPr>
        <w:t>)</w:t>
      </w:r>
      <w:r w:rsidR="00CE488E">
        <w:rPr>
          <w:rFonts w:ascii="Times New Roman" w:eastAsia="Times New Roman" w:hAnsi="Times New Roman" w:cs="Times New Roman"/>
        </w:rPr>
        <w:t xml:space="preserve"> da Cláusula 6.1, </w:t>
      </w:r>
      <w:r w:rsidR="007203ED">
        <w:rPr>
          <w:rFonts w:ascii="Times New Roman" w:eastAsia="Times New Roman" w:hAnsi="Times New Roman" w:cs="Times New Roman"/>
        </w:rPr>
        <w:t>tod</w:t>
      </w:r>
      <w:r w:rsidR="00202CDE">
        <w:rPr>
          <w:rFonts w:ascii="Times New Roman" w:eastAsia="Times New Roman" w:hAnsi="Times New Roman" w:cs="Times New Roman"/>
        </w:rPr>
        <w:t>o</w:t>
      </w:r>
      <w:r w:rsidR="007203ED">
        <w:rPr>
          <w:rFonts w:ascii="Times New Roman" w:eastAsia="Times New Roman" w:hAnsi="Times New Roman" w:cs="Times New Roman"/>
        </w:rPr>
        <w:t xml:space="preserve">s da Escritura. </w:t>
      </w:r>
      <w:r w:rsidR="0062244C" w:rsidRPr="0062244C">
        <w:rPr>
          <w:rFonts w:ascii="Times New Roman" w:eastAsia="Times New Roman" w:hAnsi="Times New Roman" w:cs="Times New Roman"/>
          <w:lang w:eastAsia="pt-BR"/>
        </w:rPr>
        <w:t xml:space="preserve">Assim, as Cláusulas </w:t>
      </w:r>
      <w:r w:rsidR="007203ED">
        <w:rPr>
          <w:rFonts w:ascii="Times New Roman" w:eastAsia="Times New Roman" w:hAnsi="Times New Roman" w:cs="Times New Roman"/>
          <w:lang w:eastAsia="pt-BR"/>
        </w:rPr>
        <w:t xml:space="preserve">5.17, </w:t>
      </w:r>
      <w:r w:rsidR="00202CDE">
        <w:rPr>
          <w:rFonts w:ascii="Times New Roman" w:eastAsia="Times New Roman" w:hAnsi="Times New Roman" w:cs="Times New Roman"/>
        </w:rPr>
        <w:t>itens (c), (g), (h) e (s)</w:t>
      </w:r>
      <w:r w:rsidR="007203ED">
        <w:rPr>
          <w:rFonts w:ascii="Times New Roman" w:eastAsia="Times New Roman" w:hAnsi="Times New Roman" w:cs="Times New Roman"/>
          <w:lang w:eastAsia="pt-BR"/>
        </w:rPr>
        <w:t xml:space="preserve">, </w:t>
      </w:r>
      <w:r w:rsidR="0011473D">
        <w:rPr>
          <w:rFonts w:ascii="Times New Roman" w:eastAsia="Times New Roman" w:hAnsi="Times New Roman" w:cs="Times New Roman"/>
          <w:lang w:eastAsia="pt-BR"/>
        </w:rPr>
        <w:t xml:space="preserve">5.17.1, </w:t>
      </w:r>
      <w:r w:rsidR="007203ED">
        <w:rPr>
          <w:rFonts w:ascii="Times New Roman" w:eastAsia="Times New Roman" w:hAnsi="Times New Roman" w:cs="Times New Roman"/>
          <w:lang w:eastAsia="pt-BR"/>
        </w:rPr>
        <w:t>5.23, itens (i) e (</w:t>
      </w:r>
      <w:proofErr w:type="spellStart"/>
      <w:r w:rsidR="007203ED">
        <w:rPr>
          <w:rFonts w:ascii="Times New Roman" w:eastAsia="Times New Roman" w:hAnsi="Times New Roman" w:cs="Times New Roman"/>
          <w:lang w:eastAsia="pt-BR"/>
        </w:rPr>
        <w:t>iii</w:t>
      </w:r>
      <w:proofErr w:type="spellEnd"/>
      <w:r w:rsidR="007203ED">
        <w:rPr>
          <w:rFonts w:ascii="Times New Roman" w:eastAsia="Times New Roman" w:hAnsi="Times New Roman" w:cs="Times New Roman"/>
          <w:lang w:eastAsia="pt-BR"/>
        </w:rPr>
        <w:t>), 5.23.1,</w:t>
      </w:r>
      <w:r w:rsidR="00924A4A">
        <w:rPr>
          <w:rFonts w:ascii="Times New Roman" w:eastAsia="Times New Roman" w:hAnsi="Times New Roman" w:cs="Times New Roman"/>
          <w:lang w:eastAsia="pt-BR"/>
        </w:rPr>
        <w:t xml:space="preserve"> e 6.1, item (</w:t>
      </w:r>
      <w:proofErr w:type="spellStart"/>
      <w:r w:rsidR="00924A4A">
        <w:rPr>
          <w:rFonts w:ascii="Times New Roman" w:eastAsia="Times New Roman" w:hAnsi="Times New Roman" w:cs="Times New Roman"/>
          <w:lang w:eastAsia="pt-BR"/>
        </w:rPr>
        <w:t>viii</w:t>
      </w:r>
      <w:proofErr w:type="spellEnd"/>
      <w:r w:rsidR="00924A4A">
        <w:rPr>
          <w:rFonts w:ascii="Times New Roman" w:eastAsia="Times New Roman" w:hAnsi="Times New Roman" w:cs="Times New Roman"/>
          <w:lang w:eastAsia="pt-BR"/>
        </w:rPr>
        <w:t>),</w:t>
      </w:r>
      <w:r w:rsidR="007203ED">
        <w:rPr>
          <w:rFonts w:ascii="Times New Roman" w:eastAsia="Times New Roman" w:hAnsi="Times New Roman" w:cs="Times New Roman"/>
          <w:lang w:eastAsia="pt-BR"/>
        </w:rPr>
        <w:t xml:space="preserve"> </w:t>
      </w:r>
      <w:r w:rsidR="0062244C" w:rsidRPr="0062244C">
        <w:rPr>
          <w:rFonts w:ascii="Times New Roman" w:eastAsia="Times New Roman" w:hAnsi="Times New Roman" w:cs="Times New Roman"/>
          <w:lang w:eastAsia="pt-BR"/>
        </w:rPr>
        <w:t>da Escritura passarão a vigorar</w:t>
      </w:r>
      <w:r w:rsidR="00924A4A">
        <w:rPr>
          <w:rFonts w:ascii="Times New Roman" w:eastAsia="Times New Roman" w:hAnsi="Times New Roman" w:cs="Times New Roman"/>
          <w:lang w:eastAsia="pt-BR"/>
        </w:rPr>
        <w:t xml:space="preserve"> </w:t>
      </w:r>
      <w:r w:rsidR="0062244C" w:rsidRPr="0062244C">
        <w:rPr>
          <w:rFonts w:ascii="Times New Roman" w:eastAsia="Times New Roman" w:hAnsi="Times New Roman" w:cs="Times New Roman"/>
          <w:lang w:eastAsia="pt-BR"/>
        </w:rPr>
        <w:t>com a seguinte nova redação:</w:t>
      </w:r>
    </w:p>
    <w:p w14:paraId="6406CFC0" w14:textId="77777777" w:rsidR="0062535B" w:rsidRDefault="0062535B" w:rsidP="00E52ED7">
      <w:pPr>
        <w:spacing w:after="0" w:line="280" w:lineRule="atLeast"/>
        <w:ind w:left="705" w:firstLine="4"/>
        <w:jc w:val="both"/>
        <w:rPr>
          <w:rFonts w:ascii="Times New Roman" w:eastAsia="Times New Roman" w:hAnsi="Times New Roman" w:cs="Times New Roman"/>
        </w:rPr>
      </w:pPr>
    </w:p>
    <w:p w14:paraId="745CECA9" w14:textId="77777777" w:rsidR="007203ED" w:rsidRDefault="007203ED" w:rsidP="00E52ED7">
      <w:pPr>
        <w:spacing w:after="0" w:line="280" w:lineRule="atLeast"/>
        <w:ind w:left="705" w:firstLine="4"/>
        <w:jc w:val="both"/>
        <w:rPr>
          <w:rFonts w:ascii="Times New Roman" w:eastAsia="Times New Roman" w:hAnsi="Times New Roman" w:cs="Times New Roman"/>
          <w:i/>
        </w:rPr>
      </w:pPr>
      <w:r w:rsidRPr="00924A4A">
        <w:rPr>
          <w:rFonts w:ascii="Times New Roman" w:eastAsia="Times New Roman" w:hAnsi="Times New Roman" w:cs="Times New Roman"/>
        </w:rPr>
        <w:t>“</w:t>
      </w:r>
      <w:r w:rsidRPr="004218A5">
        <w:rPr>
          <w:rFonts w:ascii="Times New Roman" w:eastAsia="Times New Roman" w:hAnsi="Times New Roman" w:cs="Times New Roman"/>
          <w:b/>
          <w:i/>
        </w:rPr>
        <w:t>5.17.</w:t>
      </w:r>
      <w:r w:rsidRPr="004218A5">
        <w:rPr>
          <w:rFonts w:ascii="Times New Roman" w:eastAsia="Times New Roman" w:hAnsi="Times New Roman" w:cs="Times New Roman"/>
          <w:b/>
          <w:i/>
        </w:rPr>
        <w:tab/>
        <w:t xml:space="preserve">Vencimento Antecipado. </w:t>
      </w:r>
      <w:r w:rsidRPr="004218A5">
        <w:rPr>
          <w:rFonts w:ascii="Times New Roman" w:eastAsia="Times New Roman" w:hAnsi="Times New Roman" w:cs="Times New Roman"/>
          <w:i/>
        </w:rPr>
        <w:t xml:space="preserve">O Agente Fiduciário, na qualidade de representante dos </w:t>
      </w:r>
      <w:r w:rsidRPr="004218A5">
        <w:rPr>
          <w:rFonts w:ascii="Times New Roman" w:eastAsia="Times New Roman" w:hAnsi="Times New Roman" w:cs="Times New Roman"/>
          <w:bCs/>
          <w:i/>
        </w:rPr>
        <w:t>Debenturistas</w:t>
      </w:r>
      <w:r w:rsidRPr="004218A5">
        <w:rPr>
          <w:rFonts w:ascii="Times New Roman" w:eastAsia="Times New Roman" w:hAnsi="Times New Roman" w:cs="Times New Roman"/>
          <w:i/>
        </w:rPr>
        <w:t xml:space="preserve">, deverá declarar antecipadamente vencidas todas as obrigações constantes desta Escritura de Emissão e exigir o imediato pagamento, pela Emissora, do Valor Nominal Unitário das Debêntures, acrescido da Remuneração, calculada pro rata </w:t>
      </w:r>
      <w:proofErr w:type="spellStart"/>
      <w:r w:rsidRPr="004218A5">
        <w:rPr>
          <w:rFonts w:ascii="Times New Roman" w:eastAsia="Times New Roman" w:hAnsi="Times New Roman" w:cs="Times New Roman"/>
          <w:i/>
        </w:rPr>
        <w:t>temporis</w:t>
      </w:r>
      <w:proofErr w:type="spellEnd"/>
      <w:r w:rsidRPr="004218A5">
        <w:rPr>
          <w:rFonts w:ascii="Times New Roman" w:eastAsia="Times New Roman" w:hAnsi="Times New Roman" w:cs="Times New Roman"/>
          <w:i/>
        </w:rPr>
        <w:t>, desde a Data de Emissão até a data do seu efetivo pagamento (e, ainda, dos Encargos Moratórios (conforme abaixo definido), conforme aplicável, na ciência da ocorrência de quaisquer das hipóteses descritas abaixo (</w:t>
      </w:r>
      <w:proofErr w:type="gramStart"/>
      <w:r w:rsidRPr="004218A5">
        <w:rPr>
          <w:rFonts w:ascii="Times New Roman" w:eastAsia="Times New Roman" w:hAnsi="Times New Roman" w:cs="Times New Roman"/>
          <w:i/>
        </w:rPr>
        <w:t>“</w:t>
      </w:r>
      <w:r w:rsidRPr="004218A5">
        <w:rPr>
          <w:rFonts w:ascii="Times New Roman" w:eastAsia="Times New Roman" w:hAnsi="Times New Roman" w:cs="Times New Roman"/>
          <w:i/>
          <w:u w:val="single"/>
        </w:rPr>
        <w:t>Eventos</w:t>
      </w:r>
      <w:proofErr w:type="gramEnd"/>
      <w:r w:rsidRPr="004218A5">
        <w:rPr>
          <w:rFonts w:ascii="Times New Roman" w:eastAsia="Times New Roman" w:hAnsi="Times New Roman" w:cs="Times New Roman"/>
          <w:i/>
          <w:u w:val="single"/>
        </w:rPr>
        <w:t xml:space="preserve"> de Vencimento Antecipado</w:t>
      </w:r>
      <w:r w:rsidRPr="004218A5">
        <w:rPr>
          <w:rFonts w:ascii="Times New Roman" w:eastAsia="Times New Roman" w:hAnsi="Times New Roman" w:cs="Times New Roman"/>
          <w:i/>
        </w:rPr>
        <w:t>”):</w:t>
      </w:r>
    </w:p>
    <w:p w14:paraId="2BF00F86" w14:textId="77777777" w:rsidR="00202CDE" w:rsidRDefault="007203ED" w:rsidP="00E52ED7">
      <w:pPr>
        <w:spacing w:after="0" w:line="280" w:lineRule="atLeast"/>
        <w:ind w:left="705" w:firstLine="4"/>
        <w:jc w:val="both"/>
        <w:rPr>
          <w:rFonts w:ascii="Times New Roman" w:eastAsia="Times New Roman" w:hAnsi="Times New Roman" w:cs="Times New Roman"/>
          <w:i/>
        </w:rPr>
      </w:pPr>
      <w:r w:rsidRPr="004218A5">
        <w:rPr>
          <w:rFonts w:ascii="Times New Roman" w:eastAsia="Times New Roman" w:hAnsi="Times New Roman" w:cs="Times New Roman"/>
          <w:i/>
        </w:rPr>
        <w:t>(...)</w:t>
      </w:r>
    </w:p>
    <w:p w14:paraId="33905289" w14:textId="77777777" w:rsidR="00202CDE" w:rsidRDefault="00202CDE" w:rsidP="00E52ED7">
      <w:pPr>
        <w:spacing w:after="0" w:line="280" w:lineRule="atLeast"/>
        <w:ind w:left="705" w:firstLine="4"/>
        <w:jc w:val="both"/>
        <w:rPr>
          <w:rFonts w:ascii="Times New Roman" w:eastAsia="Times New Roman" w:hAnsi="Times New Roman" w:cs="Times New Roman"/>
          <w:i/>
        </w:rPr>
      </w:pPr>
    </w:p>
    <w:p w14:paraId="42BB16DB" w14:textId="77777777" w:rsidR="00D7057B" w:rsidRPr="00292581" w:rsidRDefault="00D7057B" w:rsidP="00E52ED7">
      <w:pPr>
        <w:spacing w:after="0" w:line="280" w:lineRule="atLeast"/>
        <w:ind w:left="705" w:firstLine="4"/>
        <w:jc w:val="both"/>
        <w:rPr>
          <w:rFonts w:ascii="Times New Roman" w:eastAsia="Times New Roman" w:hAnsi="Times New Roman" w:cs="Times New Roman"/>
        </w:rPr>
      </w:pPr>
      <w:r>
        <w:t>(</w:t>
      </w:r>
      <w:r w:rsidRPr="00292581">
        <w:rPr>
          <w:rFonts w:ascii="Times New Roman" w:eastAsia="Times New Roman" w:hAnsi="Times New Roman" w:cs="Times New Roman"/>
        </w:rPr>
        <w:t>b) não pagamento pela Emissora na respectiva data de vencimento, observados os eventuais prazos de cura aplicáveis ou declaração de vencimento antecipado de qualquer obrigação pecuniária devida pela Emissora, em valor individual ou agregado, superior a R$60.000.000,00 (sessenta milhões de reais), ou o seu equivalente em outras moedas, sendo este valor atualizado mensalmente a partir da Data de Emissão pelo IPCA, salvo se a Emissora comprovar ao Agente Fiduciário, na mesma data, que referido não pagamento (i) foi sanado pela Emissora; ou (</w:t>
      </w:r>
      <w:proofErr w:type="spellStart"/>
      <w:proofErr w:type="gramStart"/>
      <w:r w:rsidRPr="00292581">
        <w:rPr>
          <w:rFonts w:ascii="Times New Roman" w:eastAsia="Times New Roman" w:hAnsi="Times New Roman" w:cs="Times New Roman"/>
        </w:rPr>
        <w:t>ii</w:t>
      </w:r>
      <w:proofErr w:type="spellEnd"/>
      <w:proofErr w:type="gramEnd"/>
      <w:r w:rsidRPr="00292581">
        <w:rPr>
          <w:rFonts w:ascii="Times New Roman" w:eastAsia="Times New Roman" w:hAnsi="Times New Roman" w:cs="Times New Roman"/>
        </w:rPr>
        <w:t>) teve seus efeitos suspensos por meio de qualquer medida judicial, arbitral ou administrativa;</w:t>
      </w:r>
    </w:p>
    <w:p w14:paraId="1E68952B" w14:textId="77777777" w:rsidR="00D7057B" w:rsidRDefault="00D7057B" w:rsidP="00E52ED7">
      <w:pPr>
        <w:spacing w:after="0" w:line="280" w:lineRule="atLeast"/>
        <w:ind w:left="705" w:firstLine="4"/>
        <w:jc w:val="both"/>
        <w:rPr>
          <w:rFonts w:ascii="Times New Roman" w:eastAsia="Times New Roman" w:hAnsi="Times New Roman" w:cs="Times New Roman"/>
          <w:i/>
        </w:rPr>
      </w:pPr>
    </w:p>
    <w:p w14:paraId="2D2F62A5" w14:textId="77777777" w:rsidR="00D53A90" w:rsidRPr="00202CDE" w:rsidRDefault="00D53A90" w:rsidP="00E52ED7">
      <w:pPr>
        <w:spacing w:after="0" w:line="280" w:lineRule="atLeast"/>
        <w:ind w:left="705" w:firstLine="4"/>
        <w:jc w:val="both"/>
        <w:rPr>
          <w:rFonts w:ascii="Times New Roman" w:eastAsia="Times New Roman" w:hAnsi="Times New Roman" w:cs="Times New Roman"/>
          <w:i/>
        </w:rPr>
      </w:pPr>
      <w:r w:rsidRPr="00202CDE">
        <w:rPr>
          <w:rFonts w:ascii="Times New Roman" w:eastAsia="Times New Roman" w:hAnsi="Times New Roman" w:cs="Times New Roman"/>
          <w:i/>
        </w:rPr>
        <w:t>(c) ocorrência de (i) liquidação, dissolução ou decretação de falência da Emissora; (</w:t>
      </w:r>
      <w:proofErr w:type="spellStart"/>
      <w:proofErr w:type="gramStart"/>
      <w:r w:rsidRPr="00202CDE">
        <w:rPr>
          <w:rFonts w:ascii="Times New Roman" w:eastAsia="Times New Roman" w:hAnsi="Times New Roman" w:cs="Times New Roman"/>
          <w:i/>
        </w:rPr>
        <w:t>ii</w:t>
      </w:r>
      <w:proofErr w:type="spellEnd"/>
      <w:proofErr w:type="gramEnd"/>
      <w:r w:rsidRPr="00202CDE">
        <w:rPr>
          <w:rFonts w:ascii="Times New Roman" w:eastAsia="Times New Roman" w:hAnsi="Times New Roman" w:cs="Times New Roman"/>
          <w:i/>
        </w:rPr>
        <w:t>) pedido de autofalência da Emissora; (</w:t>
      </w:r>
      <w:proofErr w:type="spellStart"/>
      <w:r w:rsidRPr="00202CDE">
        <w:rPr>
          <w:rFonts w:ascii="Times New Roman" w:eastAsia="Times New Roman" w:hAnsi="Times New Roman" w:cs="Times New Roman"/>
          <w:i/>
        </w:rPr>
        <w:t>iii</w:t>
      </w:r>
      <w:proofErr w:type="spellEnd"/>
      <w:r w:rsidRPr="00202CDE">
        <w:rPr>
          <w:rFonts w:ascii="Times New Roman" w:eastAsia="Times New Roman" w:hAnsi="Times New Roman" w:cs="Times New Roman"/>
          <w:i/>
        </w:rPr>
        <w:t>) pedido de falência formulado por terceiros em face da Emissora não devidamente elidido no prazo legal nos termos do parágrafo único do art. 98 da Lei 11.101/05; (</w:t>
      </w:r>
      <w:proofErr w:type="spellStart"/>
      <w:r w:rsidRPr="00202CDE">
        <w:rPr>
          <w:rFonts w:ascii="Times New Roman" w:eastAsia="Times New Roman" w:hAnsi="Times New Roman" w:cs="Times New Roman"/>
          <w:i/>
        </w:rPr>
        <w:t>iv</w:t>
      </w:r>
      <w:proofErr w:type="spellEnd"/>
      <w:r w:rsidRPr="00202CDE">
        <w:rPr>
          <w:rFonts w:ascii="Times New Roman" w:eastAsia="Times New Roman" w:hAnsi="Times New Roman" w:cs="Times New Roman"/>
          <w:i/>
        </w:rPr>
        <w:t>) propositura, pela Emissora, de plano de recuperação extrajudicial a qualquer credor ou classe de credores, independentemente de ter sido requerida ou obtida homologação judicial do referido plano; ou (v) pedido de recuperação judicial pela Emissora, independente do deferimento do seu processamento;</w:t>
      </w:r>
    </w:p>
    <w:p w14:paraId="0DE82D7C" w14:textId="77777777" w:rsidR="00823388" w:rsidRPr="00202CDE" w:rsidRDefault="00202CDE" w:rsidP="00E52ED7">
      <w:pPr>
        <w:spacing w:after="0" w:line="280" w:lineRule="atLeast"/>
        <w:jc w:val="both"/>
        <w:rPr>
          <w:rFonts w:ascii="Times New Roman" w:eastAsia="Times New Roman" w:hAnsi="Times New Roman" w:cs="Times New Roman"/>
          <w:i/>
          <w:lang w:eastAsia="pt-BR"/>
        </w:rPr>
      </w:pPr>
      <w:r>
        <w:rPr>
          <w:rFonts w:ascii="Times New Roman" w:eastAsia="Times New Roman" w:hAnsi="Times New Roman" w:cs="Times New Roman"/>
          <w:i/>
          <w:lang w:eastAsia="pt-BR"/>
        </w:rPr>
        <w:tab/>
        <w:t>(...)</w:t>
      </w:r>
    </w:p>
    <w:p w14:paraId="1F25A3D9" w14:textId="77777777" w:rsidR="00202CDE" w:rsidRDefault="00202CDE" w:rsidP="00E52ED7">
      <w:pPr>
        <w:spacing w:after="0" w:line="280" w:lineRule="atLeast"/>
        <w:ind w:left="705" w:firstLine="4"/>
        <w:jc w:val="both"/>
        <w:rPr>
          <w:rFonts w:ascii="Times New Roman" w:eastAsia="Times New Roman" w:hAnsi="Times New Roman" w:cs="Times New Roman"/>
          <w:i/>
        </w:rPr>
      </w:pPr>
    </w:p>
    <w:p w14:paraId="020B7F59" w14:textId="77777777" w:rsidR="00D53A90" w:rsidRPr="00202CDE" w:rsidRDefault="00202CDE" w:rsidP="00E52ED7">
      <w:pPr>
        <w:spacing w:after="0" w:line="280" w:lineRule="atLeast"/>
        <w:ind w:left="705" w:firstLine="4"/>
        <w:jc w:val="both"/>
        <w:rPr>
          <w:rFonts w:ascii="Times New Roman" w:eastAsia="Times New Roman" w:hAnsi="Times New Roman" w:cs="Times New Roman"/>
          <w:i/>
        </w:rPr>
      </w:pPr>
      <w:r>
        <w:rPr>
          <w:rFonts w:ascii="Times New Roman" w:eastAsia="Times New Roman" w:hAnsi="Times New Roman" w:cs="Times New Roman"/>
          <w:i/>
        </w:rPr>
        <w:t>(f</w:t>
      </w:r>
      <w:r w:rsidR="00D53A90" w:rsidRPr="00202CDE">
        <w:rPr>
          <w:rFonts w:ascii="Times New Roman" w:eastAsia="Times New Roman" w:hAnsi="Times New Roman" w:cs="Times New Roman"/>
          <w:i/>
        </w:rPr>
        <w:t>) descumprimento, pela Emissora, de decisão arbitral, judicial ou administrativa, cujos efeitos não sejam suspensos na esfera judicial, proferida contra a Emissora cujo valor, individual ou agregado, seja superior a R$60.000.000,00 (sessenta milhões de reais), ou o equivalente em outras moedas, sendo este valor atualizado mensalmente, a partir da Data de Emissão, pelo IPCA, exceto se no prazo de 05 (cinco) Dias Úteis contados da data fixada para pagamento os efeitos de tal decisão forem suspensos por meio de medida administrativa, judicial ou arbitral cabível e enquanto assim permanecerem;</w:t>
      </w:r>
    </w:p>
    <w:p w14:paraId="0E211FB3" w14:textId="77777777" w:rsidR="00202CDE" w:rsidRDefault="00202CDE" w:rsidP="00E52ED7">
      <w:pPr>
        <w:spacing w:after="0" w:line="280" w:lineRule="atLeast"/>
        <w:ind w:left="705"/>
        <w:jc w:val="both"/>
        <w:rPr>
          <w:rFonts w:ascii="Times New Roman" w:eastAsia="Times New Roman" w:hAnsi="Times New Roman" w:cs="Times New Roman"/>
          <w:i/>
        </w:rPr>
      </w:pPr>
    </w:p>
    <w:p w14:paraId="27C9C982" w14:textId="77777777" w:rsidR="00823388" w:rsidRDefault="00202CDE" w:rsidP="00E52ED7">
      <w:pPr>
        <w:spacing w:after="0" w:line="280" w:lineRule="atLeast"/>
        <w:ind w:left="705"/>
        <w:jc w:val="both"/>
        <w:rPr>
          <w:rFonts w:ascii="Times New Roman" w:eastAsia="Times New Roman" w:hAnsi="Times New Roman" w:cs="Times New Roman"/>
          <w:i/>
        </w:rPr>
      </w:pPr>
      <w:r>
        <w:rPr>
          <w:rFonts w:ascii="Times New Roman" w:eastAsia="Times New Roman" w:hAnsi="Times New Roman" w:cs="Times New Roman"/>
          <w:i/>
        </w:rPr>
        <w:t>(g</w:t>
      </w:r>
      <w:r w:rsidR="00D53A90" w:rsidRPr="00202CDE">
        <w:rPr>
          <w:rFonts w:ascii="Times New Roman" w:eastAsia="Times New Roman" w:hAnsi="Times New Roman" w:cs="Times New Roman"/>
          <w:i/>
        </w:rPr>
        <w:t xml:space="preserve">) protesto de títulos contra a Emissora cujo valor não pago, individual ou agregado, ultrapasse R$60.000.000,00 (sessenta milhões de reais), ou o equivalente em outras moedas, sendo este valor atualizado mensalmente, a partir da Data de Emissão, pelo IPCA, exceto se, no prazo máximo de </w:t>
      </w:r>
      <w:proofErr w:type="gramStart"/>
      <w:r w:rsidR="00D53A90" w:rsidRPr="00202CDE">
        <w:rPr>
          <w:rFonts w:ascii="Times New Roman" w:eastAsia="Times New Roman" w:hAnsi="Times New Roman" w:cs="Times New Roman"/>
          <w:i/>
        </w:rPr>
        <w:t>5</w:t>
      </w:r>
      <w:proofErr w:type="gramEnd"/>
      <w:r w:rsidR="00D53A90" w:rsidRPr="00202CDE">
        <w:rPr>
          <w:rFonts w:ascii="Times New Roman" w:eastAsia="Times New Roman" w:hAnsi="Times New Roman" w:cs="Times New Roman"/>
          <w:i/>
        </w:rPr>
        <w:t xml:space="preserve"> (cinco) Dias Úteis contados da data da intimação do protesto (i) a Emissora comprovar que referido protesto foi indevidamente efetuado, decorreu de erro ou má-fé de terceiros, ou foi sustado ou cancelado; ou (</w:t>
      </w:r>
      <w:proofErr w:type="spellStart"/>
      <w:r w:rsidR="00D53A90" w:rsidRPr="00202CDE">
        <w:rPr>
          <w:rFonts w:ascii="Times New Roman" w:eastAsia="Times New Roman" w:hAnsi="Times New Roman" w:cs="Times New Roman"/>
          <w:i/>
        </w:rPr>
        <w:t>ii</w:t>
      </w:r>
      <w:proofErr w:type="spellEnd"/>
      <w:r w:rsidR="00D53A90" w:rsidRPr="00202CDE">
        <w:rPr>
          <w:rFonts w:ascii="Times New Roman" w:eastAsia="Times New Roman" w:hAnsi="Times New Roman" w:cs="Times New Roman"/>
          <w:i/>
        </w:rPr>
        <w:t>) a Emissora prestar garantias em juízo, as quais deverão ser aceitas pelo Poder Judiciário;</w:t>
      </w:r>
    </w:p>
    <w:p w14:paraId="0344428B" w14:textId="77777777" w:rsidR="00823388" w:rsidRDefault="00202CDE" w:rsidP="00E52ED7">
      <w:pPr>
        <w:spacing w:after="0" w:line="280" w:lineRule="atLeast"/>
        <w:ind w:left="705" w:firstLine="4"/>
        <w:jc w:val="both"/>
        <w:rPr>
          <w:rFonts w:ascii="Times New Roman" w:eastAsia="Times New Roman" w:hAnsi="Times New Roman" w:cs="Times New Roman"/>
          <w:i/>
          <w:lang w:eastAsia="pt-BR"/>
        </w:rPr>
      </w:pPr>
      <w:r>
        <w:rPr>
          <w:rFonts w:ascii="Times New Roman" w:eastAsia="Times New Roman" w:hAnsi="Times New Roman" w:cs="Times New Roman"/>
          <w:i/>
          <w:lang w:eastAsia="pt-BR"/>
        </w:rPr>
        <w:t>(...)</w:t>
      </w:r>
    </w:p>
    <w:p w14:paraId="6CB97874" w14:textId="77777777" w:rsidR="00292581" w:rsidRDefault="00292581" w:rsidP="00E52ED7">
      <w:pPr>
        <w:spacing w:after="0" w:line="280" w:lineRule="atLeast"/>
        <w:ind w:left="705" w:firstLine="4"/>
        <w:jc w:val="both"/>
        <w:rPr>
          <w:rFonts w:ascii="Times New Roman" w:eastAsia="Times New Roman" w:hAnsi="Times New Roman" w:cs="Times New Roman"/>
          <w:i/>
          <w:lang w:eastAsia="pt-BR"/>
        </w:rPr>
      </w:pPr>
    </w:p>
    <w:p w14:paraId="224EEF8F" w14:textId="77777777" w:rsidR="001751E3" w:rsidRDefault="00202CDE" w:rsidP="00E52ED7">
      <w:pPr>
        <w:spacing w:after="0" w:line="280" w:lineRule="atLeast"/>
        <w:ind w:left="705" w:firstLine="4"/>
        <w:jc w:val="both"/>
        <w:rPr>
          <w:rFonts w:ascii="Times New Roman" w:eastAsia="Times New Roman" w:hAnsi="Times New Roman" w:cs="Times New Roman"/>
          <w:i/>
        </w:rPr>
      </w:pPr>
      <w:r>
        <w:rPr>
          <w:rFonts w:ascii="Times New Roman" w:eastAsia="Times New Roman" w:hAnsi="Times New Roman" w:cs="Times New Roman"/>
          <w:i/>
        </w:rPr>
        <w:t>(r</w:t>
      </w:r>
      <w:r w:rsidR="00D53A90" w:rsidRPr="00202CDE">
        <w:rPr>
          <w:rFonts w:ascii="Times New Roman" w:eastAsia="Times New Roman" w:hAnsi="Times New Roman" w:cs="Times New Roman"/>
          <w:i/>
        </w:rPr>
        <w:t>) expropriação, nacionalização, desapropriação ou qualquer outra medida adotada por autoridade governamental de modo adquirir, compulsoriamente, a totalidade ou parte substancial dos ativos da Emissora ou objeto do Contrato de Garantia;</w:t>
      </w:r>
    </w:p>
    <w:p w14:paraId="4948FD44" w14:textId="77777777" w:rsidR="001751E3" w:rsidRPr="0004374D" w:rsidRDefault="001751E3" w:rsidP="00E52ED7">
      <w:pPr>
        <w:spacing w:after="0" w:line="280" w:lineRule="atLeast"/>
        <w:ind w:left="705" w:firstLine="4"/>
        <w:jc w:val="both"/>
        <w:rPr>
          <w:rFonts w:ascii="Times New Roman" w:eastAsia="Times New Roman" w:hAnsi="Times New Roman" w:cs="Times New Roman"/>
          <w:i/>
        </w:rPr>
      </w:pPr>
    </w:p>
    <w:p w14:paraId="1028FC03" w14:textId="77777777" w:rsidR="001751E3" w:rsidRPr="00292581" w:rsidRDefault="001751E3" w:rsidP="001751E3">
      <w:pPr>
        <w:spacing w:after="0" w:line="280" w:lineRule="atLeast"/>
        <w:ind w:left="705" w:firstLine="4"/>
        <w:jc w:val="both"/>
        <w:rPr>
          <w:rFonts w:ascii="Times New Roman" w:eastAsia="Times New Roman" w:hAnsi="Times New Roman" w:cs="Times New Roman"/>
          <w:i/>
          <w:lang w:eastAsia="pt-BR"/>
        </w:rPr>
      </w:pPr>
      <w:r w:rsidRPr="00292581">
        <w:rPr>
          <w:rFonts w:ascii="Times New Roman" w:eastAsia="Times New Roman" w:hAnsi="Times New Roman" w:cs="Times New Roman"/>
          <w:i/>
          <w:lang w:eastAsia="pt-BR"/>
        </w:rPr>
        <w:t>(...)</w:t>
      </w:r>
    </w:p>
    <w:p w14:paraId="0F58BE8F" w14:textId="77777777" w:rsidR="00B0586D" w:rsidRPr="00292581" w:rsidRDefault="00B0586D" w:rsidP="001751E3">
      <w:pPr>
        <w:spacing w:after="0" w:line="280" w:lineRule="atLeast"/>
        <w:ind w:left="705" w:firstLine="4"/>
        <w:jc w:val="both"/>
        <w:rPr>
          <w:rFonts w:ascii="Times New Roman" w:eastAsia="Times New Roman" w:hAnsi="Times New Roman" w:cs="Times New Roman"/>
          <w:i/>
          <w:lang w:eastAsia="pt-BR"/>
        </w:rPr>
      </w:pPr>
    </w:p>
    <w:p w14:paraId="5A9321A7" w14:textId="77777777" w:rsidR="00D53A90" w:rsidRPr="00292581" w:rsidRDefault="0004374D" w:rsidP="00292581">
      <w:pPr>
        <w:pStyle w:val="PargrafodaLista"/>
        <w:spacing w:line="280" w:lineRule="atLeast"/>
        <w:ind w:left="709"/>
        <w:jc w:val="both"/>
        <w:rPr>
          <w:i/>
          <w:sz w:val="22"/>
          <w:szCs w:val="22"/>
        </w:rPr>
      </w:pPr>
      <w:r w:rsidRPr="00292581">
        <w:rPr>
          <w:i/>
          <w:sz w:val="22"/>
          <w:szCs w:val="22"/>
        </w:rPr>
        <w:t xml:space="preserve">(v) </w:t>
      </w:r>
      <w:r w:rsidR="001751E3" w:rsidRPr="00292581">
        <w:rPr>
          <w:i/>
          <w:sz w:val="22"/>
          <w:szCs w:val="22"/>
        </w:rPr>
        <w:t>sequestro, arresto ou penhora de ativos da Emissora cujo valor, individual ou agregado, igual ou superior a R$60.000.000,00 (sessenta milhões de reais), ou o equivalente em outras moedas, sendo este valor atualizado mensalmente, a partir da Data de Emissão, pelo IPCA, exceto se no prazo de 20 (vinte) dias os efeitos de tal sequestro, arresto ou penhora forem suspensos por meio de medida judicial cabível e enquanto assim permanecerem.</w:t>
      </w:r>
      <w:proofErr w:type="gramStart"/>
      <w:r w:rsidR="00202CDE" w:rsidRPr="00292581">
        <w:rPr>
          <w:i/>
          <w:sz w:val="22"/>
          <w:szCs w:val="22"/>
        </w:rPr>
        <w:t>”</w:t>
      </w:r>
      <w:proofErr w:type="gramEnd"/>
    </w:p>
    <w:p w14:paraId="597EFC3A" w14:textId="77777777" w:rsidR="0011473D" w:rsidRPr="00B06C17" w:rsidRDefault="0011473D" w:rsidP="00E52ED7">
      <w:pPr>
        <w:spacing w:after="0" w:line="280" w:lineRule="atLeast"/>
        <w:jc w:val="both"/>
        <w:rPr>
          <w:rFonts w:ascii="Times New Roman" w:eastAsia="Times New Roman" w:hAnsi="Times New Roman" w:cs="Times New Roman"/>
        </w:rPr>
      </w:pPr>
    </w:p>
    <w:p w14:paraId="779F20DF" w14:textId="77777777" w:rsidR="0011473D" w:rsidRPr="00B06C17" w:rsidRDefault="0011473D" w:rsidP="00E52ED7">
      <w:pPr>
        <w:spacing w:after="0" w:line="280" w:lineRule="atLeast"/>
        <w:ind w:left="705"/>
        <w:jc w:val="both"/>
        <w:outlineLvl w:val="0"/>
        <w:rPr>
          <w:rFonts w:ascii="Times New Roman" w:eastAsia="Times New Roman" w:hAnsi="Times New Roman" w:cs="Times New Roman"/>
          <w:b/>
        </w:rPr>
      </w:pPr>
      <w:r w:rsidRPr="0011473D">
        <w:rPr>
          <w:rFonts w:ascii="Times New Roman" w:eastAsia="Times New Roman" w:hAnsi="Times New Roman" w:cs="Times New Roman"/>
          <w:i/>
        </w:rPr>
        <w:t>5.17.1</w:t>
      </w:r>
      <w:r w:rsidRPr="0011473D">
        <w:rPr>
          <w:rFonts w:ascii="Times New Roman" w:eastAsia="Times New Roman" w:hAnsi="Times New Roman" w:cs="Times New Roman"/>
          <w:i/>
        </w:rPr>
        <w:tab/>
        <w:t>A ocorrência de quaisquer dos Eventos de Vencimento Antecipado descritos nos itens “</w:t>
      </w:r>
      <w:r>
        <w:rPr>
          <w:rFonts w:ascii="Times New Roman" w:eastAsia="Times New Roman" w:hAnsi="Times New Roman" w:cs="Times New Roman"/>
          <w:bCs/>
          <w:i/>
        </w:rPr>
        <w:t>a” ao “e</w:t>
      </w:r>
      <w:r w:rsidRPr="0011473D">
        <w:rPr>
          <w:rFonts w:ascii="Times New Roman" w:eastAsia="Times New Roman" w:hAnsi="Times New Roman" w:cs="Times New Roman"/>
          <w:bCs/>
          <w:i/>
        </w:rPr>
        <w:t>”</w:t>
      </w:r>
      <w:r w:rsidRPr="0011473D">
        <w:rPr>
          <w:rFonts w:ascii="Times New Roman" w:eastAsia="Times New Roman" w:hAnsi="Times New Roman" w:cs="Times New Roman"/>
          <w:i/>
        </w:rPr>
        <w:t xml:space="preserve"> acima, não sanados nos respectivos prazos de cura, se aplicável, acarretará o vencimento antecipado automático das Debêntures, independentemente de aviso ou notificação, judicial ou extrajudicial. </w:t>
      </w:r>
      <w:proofErr w:type="gramStart"/>
      <w:r w:rsidRPr="0011473D">
        <w:rPr>
          <w:rFonts w:ascii="Times New Roman" w:eastAsia="Times New Roman" w:hAnsi="Times New Roman" w:cs="Times New Roman"/>
          <w:i/>
        </w:rPr>
        <w:t>Neste caso, o Agente Fiduciário deverá declarar vencidas todas as obrigações decorrentes das Debêntures e exigir o imediato pagamento pela Emissora do saldo devedor das Debêntures acrescido dos Encargos Moratórios devidos, conforme o caso.</w:t>
      </w:r>
      <w:r>
        <w:rPr>
          <w:rFonts w:ascii="Times New Roman" w:eastAsia="Times New Roman" w:hAnsi="Times New Roman" w:cs="Times New Roman"/>
        </w:rPr>
        <w:t>”</w:t>
      </w:r>
      <w:proofErr w:type="gramEnd"/>
    </w:p>
    <w:p w14:paraId="2EBD091E" w14:textId="77777777" w:rsidR="0011473D" w:rsidRDefault="0011473D" w:rsidP="00E52ED7">
      <w:pPr>
        <w:spacing w:after="0" w:line="280" w:lineRule="atLeast"/>
        <w:ind w:left="708" w:firstLine="1"/>
        <w:jc w:val="both"/>
        <w:outlineLvl w:val="0"/>
        <w:rPr>
          <w:rFonts w:ascii="Times New Roman" w:hAnsi="Times New Roman" w:cs="Times New Roman"/>
        </w:rPr>
      </w:pPr>
    </w:p>
    <w:p w14:paraId="2513925A" w14:textId="77777777" w:rsidR="007203ED" w:rsidRDefault="007203ED" w:rsidP="00E52ED7">
      <w:pPr>
        <w:spacing w:after="0" w:line="280" w:lineRule="atLeast"/>
        <w:ind w:left="708" w:firstLine="1"/>
        <w:jc w:val="both"/>
        <w:outlineLvl w:val="0"/>
        <w:rPr>
          <w:rFonts w:ascii="Times New Roman" w:hAnsi="Times New Roman" w:cs="Times New Roman"/>
          <w:i/>
          <w:lang w:eastAsia="pt-BR"/>
        </w:rPr>
      </w:pPr>
      <w:r w:rsidRPr="004218A5">
        <w:rPr>
          <w:rFonts w:ascii="Times New Roman" w:hAnsi="Times New Roman" w:cs="Times New Roman"/>
        </w:rPr>
        <w:t>“</w:t>
      </w:r>
      <w:r w:rsidRPr="00B16109">
        <w:rPr>
          <w:rFonts w:ascii="Times New Roman" w:hAnsi="Times New Roman" w:cs="Times New Roman"/>
          <w:b/>
          <w:i/>
        </w:rPr>
        <w:t>5.23.</w:t>
      </w:r>
      <w:r w:rsidRPr="00B16109">
        <w:rPr>
          <w:rFonts w:ascii="Times New Roman" w:hAnsi="Times New Roman" w:cs="Times New Roman"/>
          <w:b/>
          <w:i/>
        </w:rPr>
        <w:tab/>
        <w:t>Garantia</w:t>
      </w:r>
      <w:r w:rsidRPr="00B16109">
        <w:rPr>
          <w:rFonts w:ascii="Times New Roman" w:hAnsi="Times New Roman" w:cs="Times New Roman"/>
          <w:b/>
          <w:i/>
          <w:lang w:eastAsia="pt-BR"/>
        </w:rPr>
        <w:t xml:space="preserve"> Real</w:t>
      </w:r>
      <w:r w:rsidRPr="00B16109">
        <w:rPr>
          <w:rFonts w:ascii="Times New Roman" w:hAnsi="Times New Roman" w:cs="Times New Roman"/>
          <w:i/>
          <w:lang w:eastAsia="pt-BR"/>
        </w:rPr>
        <w:t>.</w:t>
      </w:r>
      <w:r w:rsidRPr="00B16109">
        <w:rPr>
          <w:rFonts w:ascii="Times New Roman" w:hAnsi="Times New Roman" w:cs="Times New Roman"/>
          <w:b/>
          <w:i/>
          <w:lang w:eastAsia="pt-BR"/>
        </w:rPr>
        <w:t xml:space="preserve"> </w:t>
      </w:r>
      <w:r w:rsidRPr="00B16109">
        <w:rPr>
          <w:rFonts w:ascii="Times New Roman" w:hAnsi="Times New Roman" w:cs="Times New Roman"/>
          <w:i/>
        </w:rPr>
        <w:t>Como garantia do fiel e pontual pagamento de todas as obrigações, principais e acessórias, incluindo, mas não se limitando, ao saldo do Valor Nominal Unitário atualizado monetariamente, à Remuneração, aos Encargos Moratórios, custos e despesas incluindo, quando houver, gastos com honorários advocatícios, depósitos, custas e taxas judiciais nas ações judiciais ou medidas extrajudiciais propostas pelo Agente Fiduciário em benefício dos Debenturistas, assumidas nesta Escritura de Emissão e demais Documentos da Oferta Restrita (</w:t>
      </w:r>
      <w:proofErr w:type="gramStart"/>
      <w:r w:rsidRPr="00B16109">
        <w:rPr>
          <w:rFonts w:ascii="Times New Roman" w:hAnsi="Times New Roman" w:cs="Times New Roman"/>
          <w:i/>
        </w:rPr>
        <w:t>“</w:t>
      </w:r>
      <w:r w:rsidRPr="00B16109">
        <w:rPr>
          <w:rFonts w:ascii="Times New Roman" w:hAnsi="Times New Roman" w:cs="Times New Roman"/>
          <w:i/>
          <w:u w:val="single"/>
        </w:rPr>
        <w:t>Obrigações</w:t>
      </w:r>
      <w:proofErr w:type="gramEnd"/>
      <w:r w:rsidRPr="00B16109">
        <w:rPr>
          <w:rFonts w:ascii="Times New Roman" w:hAnsi="Times New Roman" w:cs="Times New Roman"/>
          <w:i/>
          <w:u w:val="single"/>
        </w:rPr>
        <w:t xml:space="preserve"> Garantidas</w:t>
      </w:r>
      <w:r w:rsidRPr="00B16109">
        <w:rPr>
          <w:rFonts w:ascii="Times New Roman" w:hAnsi="Times New Roman" w:cs="Times New Roman"/>
          <w:i/>
        </w:rPr>
        <w:t>”) a Emissora constituirá em favor dos Debenturistas, representados pelo Agente Fiduciário, o penhor da totalidade das ações de emissão da LAMSA, atuais e futuramente detidas pela Emissora, e quaisquer outras ações representativas do capital social da LAMSA que venham a ser subscritas ou adquiridas pela Emissora, ou das quais a Emissora se torne proprietária por qualquer meio, até o pagamento integral de todas as Obrigações Garantidas (“</w:t>
      </w:r>
      <w:r w:rsidRPr="00B16109">
        <w:rPr>
          <w:rFonts w:ascii="Times New Roman" w:hAnsi="Times New Roman" w:cs="Times New Roman"/>
          <w:i/>
          <w:u w:val="single"/>
        </w:rPr>
        <w:t>Penhor de Ações</w:t>
      </w:r>
      <w:r w:rsidRPr="00B16109">
        <w:rPr>
          <w:rFonts w:ascii="Times New Roman" w:hAnsi="Times New Roman" w:cs="Times New Roman"/>
          <w:bCs/>
          <w:i/>
          <w:lang w:eastAsia="pt-BR"/>
        </w:rPr>
        <w:t>”).</w:t>
      </w:r>
      <w:r w:rsidRPr="00B16109">
        <w:rPr>
          <w:rFonts w:ascii="Times New Roman" w:hAnsi="Times New Roman" w:cs="Times New Roman"/>
          <w:i/>
          <w:lang w:eastAsia="pt-BR"/>
        </w:rPr>
        <w:t xml:space="preserve"> </w:t>
      </w:r>
    </w:p>
    <w:p w14:paraId="7AE240FC" w14:textId="77777777" w:rsidR="007203ED" w:rsidRPr="00B16109" w:rsidRDefault="007203ED" w:rsidP="00E52ED7">
      <w:pPr>
        <w:spacing w:after="0" w:line="280" w:lineRule="atLeast"/>
        <w:ind w:left="708" w:firstLine="1"/>
        <w:jc w:val="both"/>
        <w:outlineLvl w:val="0"/>
        <w:rPr>
          <w:rFonts w:ascii="Times New Roman" w:hAnsi="Times New Roman" w:cs="Times New Roman"/>
          <w:b/>
          <w:i/>
          <w:lang w:eastAsia="pt-BR"/>
        </w:rPr>
      </w:pPr>
    </w:p>
    <w:p w14:paraId="54E40FE3" w14:textId="77777777" w:rsidR="007203ED" w:rsidRDefault="007203ED" w:rsidP="00E52ED7">
      <w:pPr>
        <w:spacing w:after="0" w:line="280" w:lineRule="atLeast"/>
        <w:ind w:left="705" w:firstLine="4"/>
        <w:jc w:val="both"/>
        <w:outlineLvl w:val="0"/>
        <w:rPr>
          <w:rFonts w:ascii="Times New Roman" w:eastAsia="Arial Unicode MS" w:hAnsi="Times New Roman" w:cs="Times New Roman"/>
        </w:rPr>
      </w:pPr>
      <w:r w:rsidRPr="00B16109">
        <w:rPr>
          <w:rFonts w:ascii="Times New Roman" w:hAnsi="Times New Roman" w:cs="Times New Roman"/>
          <w:i/>
        </w:rPr>
        <w:t>5.23.1.</w:t>
      </w:r>
      <w:r w:rsidRPr="00B16109">
        <w:rPr>
          <w:rFonts w:ascii="Times New Roman" w:hAnsi="Times New Roman" w:cs="Times New Roman"/>
          <w:b/>
          <w:i/>
        </w:rPr>
        <w:tab/>
      </w:r>
      <w:r w:rsidRPr="00B16109">
        <w:rPr>
          <w:rFonts w:ascii="Times New Roman" w:eastAsia="Arial Unicode MS" w:hAnsi="Times New Roman" w:cs="Times New Roman"/>
          <w:i/>
        </w:rPr>
        <w:t>Para os fins deste Contrato, entende-se por “</w:t>
      </w:r>
      <w:r w:rsidRPr="00B16109">
        <w:rPr>
          <w:rFonts w:ascii="Times New Roman" w:eastAsia="Arial Unicode MS" w:hAnsi="Times New Roman" w:cs="Times New Roman"/>
          <w:i/>
          <w:u w:val="single"/>
        </w:rPr>
        <w:t>Garantia Real</w:t>
      </w:r>
      <w:r w:rsidRPr="00B16109">
        <w:rPr>
          <w:rFonts w:ascii="Times New Roman" w:eastAsia="Arial Unicode MS" w:hAnsi="Times New Roman" w:cs="Times New Roman"/>
          <w:i/>
        </w:rPr>
        <w:t>” o Penhor de Ações, e por “</w:t>
      </w:r>
      <w:r w:rsidRPr="00B16109">
        <w:rPr>
          <w:rFonts w:ascii="Times New Roman" w:eastAsia="Arial Unicode MS" w:hAnsi="Times New Roman" w:cs="Times New Roman"/>
          <w:i/>
          <w:u w:val="single"/>
        </w:rPr>
        <w:t>Contrato de Garantia</w:t>
      </w:r>
      <w:r w:rsidRPr="00B16109">
        <w:rPr>
          <w:rFonts w:ascii="Times New Roman" w:eastAsia="Arial Unicode MS" w:hAnsi="Times New Roman" w:cs="Times New Roman"/>
          <w:i/>
        </w:rPr>
        <w:t>” o instrumento que constituir essa Garantia Real.</w:t>
      </w:r>
      <w:proofErr w:type="gramStart"/>
      <w:r>
        <w:rPr>
          <w:rFonts w:ascii="Times New Roman" w:eastAsia="Arial Unicode MS" w:hAnsi="Times New Roman" w:cs="Times New Roman"/>
        </w:rPr>
        <w:t>”</w:t>
      </w:r>
      <w:proofErr w:type="gramEnd"/>
    </w:p>
    <w:p w14:paraId="4C42598C" w14:textId="77777777" w:rsidR="00D86CB5" w:rsidRDefault="00D86CB5" w:rsidP="00924A4A">
      <w:pPr>
        <w:spacing w:after="0" w:line="280" w:lineRule="atLeast"/>
        <w:ind w:left="705" w:firstLine="4"/>
        <w:jc w:val="both"/>
        <w:outlineLvl w:val="0"/>
        <w:rPr>
          <w:rFonts w:ascii="Times New Roman" w:eastAsia="Arial Unicode MS" w:hAnsi="Times New Roman" w:cs="Times New Roman"/>
        </w:rPr>
      </w:pPr>
    </w:p>
    <w:p w14:paraId="287220C9" w14:textId="77777777" w:rsidR="00924A4A" w:rsidRPr="00924A4A" w:rsidRDefault="00924A4A" w:rsidP="00924A4A">
      <w:pPr>
        <w:spacing w:after="0" w:line="280" w:lineRule="atLeast"/>
        <w:ind w:left="705" w:firstLine="4"/>
        <w:jc w:val="both"/>
        <w:outlineLvl w:val="0"/>
        <w:rPr>
          <w:rFonts w:ascii="Times New Roman" w:hAnsi="Times New Roman" w:cs="Times New Roman"/>
          <w:i/>
        </w:rPr>
      </w:pPr>
      <w:r>
        <w:rPr>
          <w:rFonts w:ascii="Times New Roman" w:hAnsi="Times New Roman" w:cs="Times New Roman"/>
          <w:i/>
        </w:rPr>
        <w:t>“6.1</w:t>
      </w:r>
      <w:r>
        <w:rPr>
          <w:rFonts w:ascii="Times New Roman" w:hAnsi="Times New Roman" w:cs="Times New Roman"/>
          <w:i/>
        </w:rPr>
        <w:tab/>
      </w:r>
      <w:r w:rsidRPr="00924A4A">
        <w:rPr>
          <w:rFonts w:ascii="Times New Roman" w:hAnsi="Times New Roman" w:cs="Times New Roman"/>
          <w:i/>
        </w:rPr>
        <w:t xml:space="preserve">Observadas </w:t>
      </w:r>
      <w:proofErr w:type="gramStart"/>
      <w:r w:rsidRPr="00924A4A">
        <w:rPr>
          <w:rFonts w:ascii="Times New Roman" w:hAnsi="Times New Roman" w:cs="Times New Roman"/>
          <w:i/>
        </w:rPr>
        <w:t>as</w:t>
      </w:r>
      <w:proofErr w:type="gramEnd"/>
      <w:r w:rsidRPr="00924A4A">
        <w:rPr>
          <w:rFonts w:ascii="Times New Roman" w:hAnsi="Times New Roman" w:cs="Times New Roman"/>
          <w:i/>
        </w:rPr>
        <w:t xml:space="preserve"> demais obrigações previstas nesta Escritura, enquanto o saldo devedor das Debêntures não for integralmente pago, a Emissora obriga-se, ainda, a:</w:t>
      </w:r>
    </w:p>
    <w:p w14:paraId="3D607917" w14:textId="77777777" w:rsidR="00D86CB5" w:rsidRDefault="00D86CB5" w:rsidP="00924A4A">
      <w:pPr>
        <w:spacing w:after="0" w:line="280" w:lineRule="atLeast"/>
        <w:ind w:left="708" w:firstLine="1"/>
        <w:jc w:val="both"/>
        <w:outlineLvl w:val="0"/>
        <w:rPr>
          <w:rFonts w:ascii="Times New Roman" w:hAnsi="Times New Roman" w:cs="Times New Roman"/>
          <w:i/>
        </w:rPr>
      </w:pPr>
    </w:p>
    <w:p w14:paraId="3912386E" w14:textId="77777777" w:rsidR="00D86CB5" w:rsidRPr="00292581" w:rsidRDefault="00656E7D" w:rsidP="00292581">
      <w:pPr>
        <w:numPr>
          <w:ilvl w:val="0"/>
          <w:numId w:val="17"/>
        </w:numPr>
        <w:tabs>
          <w:tab w:val="left" w:pos="709"/>
        </w:tabs>
        <w:spacing w:after="0" w:line="280" w:lineRule="atLeast"/>
        <w:ind w:left="709" w:firstLine="0"/>
        <w:jc w:val="both"/>
        <w:rPr>
          <w:rFonts w:ascii="Times New Roman" w:hAnsi="Times New Roman" w:cs="Times New Roman"/>
          <w:i/>
        </w:rPr>
      </w:pPr>
      <w:r>
        <w:rPr>
          <w:rFonts w:ascii="Times New Roman" w:hAnsi="Times New Roman" w:cs="Times New Roman"/>
          <w:i/>
        </w:rPr>
        <w:t xml:space="preserve"> </w:t>
      </w:r>
      <w:proofErr w:type="gramStart"/>
      <w:r w:rsidR="00D86CB5" w:rsidRPr="00292581">
        <w:rPr>
          <w:rFonts w:ascii="Times New Roman" w:hAnsi="Times New Roman" w:cs="Times New Roman"/>
          <w:i/>
        </w:rPr>
        <w:t>aplicar</w:t>
      </w:r>
      <w:proofErr w:type="gramEnd"/>
      <w:r w:rsidR="00D86CB5" w:rsidRPr="00292581">
        <w:rPr>
          <w:rFonts w:ascii="Times New Roman" w:hAnsi="Times New Roman" w:cs="Times New Roman"/>
          <w:i/>
        </w:rPr>
        <w:t xml:space="preserve"> os recursos recebidos unicamente nas finalidades previstas nos Documentos da Oferta Restrita;</w:t>
      </w:r>
    </w:p>
    <w:p w14:paraId="0B0B9BF8" w14:textId="77777777" w:rsidR="00D86CB5" w:rsidRPr="00292581" w:rsidRDefault="00D86CB5" w:rsidP="00D86CB5">
      <w:pPr>
        <w:tabs>
          <w:tab w:val="left" w:pos="567"/>
        </w:tabs>
        <w:spacing w:line="280" w:lineRule="atLeast"/>
        <w:rPr>
          <w:rFonts w:ascii="Times New Roman" w:hAnsi="Times New Roman" w:cs="Times New Roman"/>
          <w:bCs/>
          <w:i/>
        </w:rPr>
      </w:pPr>
    </w:p>
    <w:p w14:paraId="576B41EC" w14:textId="77777777" w:rsidR="00D86CB5" w:rsidRPr="00292581" w:rsidRDefault="00656E7D" w:rsidP="00292581">
      <w:pPr>
        <w:numPr>
          <w:ilvl w:val="0"/>
          <w:numId w:val="17"/>
        </w:numPr>
        <w:tabs>
          <w:tab w:val="left" w:pos="709"/>
        </w:tabs>
        <w:spacing w:after="0" w:line="280" w:lineRule="atLeast"/>
        <w:ind w:left="709" w:firstLine="0"/>
        <w:jc w:val="both"/>
        <w:rPr>
          <w:rFonts w:ascii="Times New Roman" w:hAnsi="Times New Roman" w:cs="Times New Roman"/>
          <w:bCs/>
          <w:i/>
        </w:rPr>
      </w:pPr>
      <w:r>
        <w:rPr>
          <w:rFonts w:ascii="Times New Roman" w:hAnsi="Times New Roman" w:cs="Times New Roman"/>
          <w:bCs/>
          <w:i/>
        </w:rPr>
        <w:t xml:space="preserve"> </w:t>
      </w:r>
      <w:proofErr w:type="gramStart"/>
      <w:r w:rsidR="00D86CB5" w:rsidRPr="00292581">
        <w:rPr>
          <w:rFonts w:ascii="Times New Roman" w:hAnsi="Times New Roman" w:cs="Times New Roman"/>
          <w:bCs/>
          <w:i/>
        </w:rPr>
        <w:t>não</w:t>
      </w:r>
      <w:proofErr w:type="gramEnd"/>
      <w:r w:rsidR="00D86CB5" w:rsidRPr="00292581">
        <w:rPr>
          <w:rFonts w:ascii="Times New Roman" w:hAnsi="Times New Roman" w:cs="Times New Roman"/>
          <w:bCs/>
          <w:i/>
        </w:rPr>
        <w:t xml:space="preserve"> contratar outras novas Dívidas diretamente pela Emissora que superem o valor agregado de R$2.000.000.000,00 (dois bilhões de reais), incluindo-se, para fins de cálculo, a presente Emissão e conforme apurado no balanço individual divulgado semestralmente pela Emissora. </w:t>
      </w:r>
      <w:r w:rsidR="00D86CB5" w:rsidRPr="00292581">
        <w:rPr>
          <w:rFonts w:ascii="Times New Roman" w:hAnsi="Times New Roman" w:cs="Times New Roman"/>
          <w:i/>
        </w:rPr>
        <w:t>Para fins desta Escritura de Emissão, “</w:t>
      </w:r>
      <w:r w:rsidR="00D86CB5" w:rsidRPr="00292581">
        <w:rPr>
          <w:rFonts w:ascii="Times New Roman" w:hAnsi="Times New Roman" w:cs="Times New Roman"/>
          <w:i/>
          <w:u w:val="single"/>
        </w:rPr>
        <w:t>Dívida</w:t>
      </w:r>
      <w:r w:rsidR="00D86CB5" w:rsidRPr="00292581">
        <w:rPr>
          <w:rFonts w:ascii="Times New Roman" w:hAnsi="Times New Roman" w:cs="Times New Roman"/>
          <w:i/>
        </w:rPr>
        <w:t>” significa: (1) contratos de financiamento, cédulas de crédito bancário e abertura de linha de crédito, (2) arrendamento mercantil (leasing) e (3) valores mobiliários ou títulos de emissão da Emissora, e representativos de dívida de natureza financeira, incluindo debêntures e notas promissórias;</w:t>
      </w:r>
    </w:p>
    <w:p w14:paraId="0662743E" w14:textId="77777777" w:rsidR="00D86CB5" w:rsidRPr="00292581" w:rsidRDefault="00D86CB5" w:rsidP="00D86CB5">
      <w:pPr>
        <w:spacing w:line="280" w:lineRule="atLeast"/>
        <w:ind w:left="720"/>
        <w:contextualSpacing/>
        <w:rPr>
          <w:rFonts w:ascii="Times New Roman" w:hAnsi="Times New Roman" w:cs="Times New Roman"/>
          <w:i/>
        </w:rPr>
      </w:pPr>
    </w:p>
    <w:p w14:paraId="0A123423" w14:textId="77777777" w:rsidR="00D86CB5" w:rsidRPr="00065A81" w:rsidRDefault="00656E7D" w:rsidP="00292581">
      <w:pPr>
        <w:numPr>
          <w:ilvl w:val="0"/>
          <w:numId w:val="17"/>
        </w:numPr>
        <w:tabs>
          <w:tab w:val="left" w:pos="709"/>
        </w:tabs>
        <w:spacing w:after="0" w:line="280" w:lineRule="atLeast"/>
        <w:ind w:left="709" w:firstLine="0"/>
        <w:jc w:val="both"/>
        <w:rPr>
          <w:rFonts w:ascii="Times New Roman" w:hAnsi="Times New Roman" w:cs="Times New Roman"/>
          <w:bCs/>
          <w:i/>
        </w:rPr>
      </w:pPr>
      <w:r>
        <w:rPr>
          <w:rFonts w:ascii="Times New Roman" w:hAnsi="Times New Roman" w:cs="Times New Roman"/>
          <w:i/>
        </w:rPr>
        <w:t xml:space="preserve"> </w:t>
      </w:r>
      <w:proofErr w:type="gramStart"/>
      <w:r w:rsidR="00D86CB5" w:rsidRPr="00292581">
        <w:rPr>
          <w:rFonts w:ascii="Times New Roman" w:hAnsi="Times New Roman" w:cs="Times New Roman"/>
          <w:i/>
        </w:rPr>
        <w:t>notificar</w:t>
      </w:r>
      <w:proofErr w:type="gramEnd"/>
      <w:r w:rsidR="00D86CB5" w:rsidRPr="00292581">
        <w:rPr>
          <w:rFonts w:ascii="Times New Roman" w:hAnsi="Times New Roman" w:cs="Times New Roman"/>
          <w:i/>
        </w:rPr>
        <w:t>, em até 1 (um) Dia Útil contado da data em que tenha conhecimento, os Debenturistas</w:t>
      </w:r>
      <w:r w:rsidR="00D86CB5" w:rsidRPr="00292581" w:rsidDel="00D940FC">
        <w:rPr>
          <w:rFonts w:ascii="Times New Roman" w:hAnsi="Times New Roman" w:cs="Times New Roman"/>
          <w:i/>
        </w:rPr>
        <w:t xml:space="preserve"> </w:t>
      </w:r>
      <w:r w:rsidR="00D86CB5" w:rsidRPr="00292581">
        <w:rPr>
          <w:rFonts w:ascii="Times New Roman" w:hAnsi="Times New Roman" w:cs="Times New Roman"/>
          <w:i/>
        </w:rPr>
        <w:t>sobre qualquer fato que torne qualquer informação relevante falsa ou materialmente incorreta para o cumprimento pela Emissora das obrigações assumidas nesta Escritura de Emissão e nos demais Documentos da Oferta Restrita;</w:t>
      </w:r>
    </w:p>
    <w:p w14:paraId="423F91FE" w14:textId="77777777" w:rsidR="00065A81" w:rsidRPr="00292581" w:rsidRDefault="00065A81" w:rsidP="006C4B5B">
      <w:pPr>
        <w:tabs>
          <w:tab w:val="left" w:pos="709"/>
        </w:tabs>
        <w:spacing w:after="0" w:line="280" w:lineRule="atLeast"/>
        <w:ind w:left="709"/>
        <w:jc w:val="both"/>
        <w:rPr>
          <w:rFonts w:ascii="Times New Roman" w:hAnsi="Times New Roman" w:cs="Times New Roman"/>
          <w:bCs/>
          <w:i/>
        </w:rPr>
      </w:pPr>
      <w:bookmarkStart w:id="4" w:name="_GoBack"/>
      <w:bookmarkEnd w:id="4"/>
    </w:p>
    <w:p w14:paraId="7766CC5F" w14:textId="77777777" w:rsidR="00D86CB5" w:rsidRPr="00292581" w:rsidRDefault="00656E7D" w:rsidP="00292581">
      <w:pPr>
        <w:numPr>
          <w:ilvl w:val="0"/>
          <w:numId w:val="17"/>
        </w:numPr>
        <w:tabs>
          <w:tab w:val="left" w:pos="709"/>
        </w:tabs>
        <w:spacing w:after="0" w:line="280" w:lineRule="atLeast"/>
        <w:ind w:left="709" w:firstLine="0"/>
        <w:jc w:val="both"/>
        <w:rPr>
          <w:rFonts w:ascii="Times New Roman" w:hAnsi="Times New Roman" w:cs="Times New Roman"/>
          <w:bCs/>
          <w:i/>
        </w:rPr>
      </w:pPr>
      <w:r>
        <w:rPr>
          <w:rFonts w:ascii="Times New Roman" w:hAnsi="Times New Roman" w:cs="Times New Roman"/>
          <w:i/>
        </w:rPr>
        <w:t xml:space="preserve"> </w:t>
      </w:r>
      <w:proofErr w:type="gramStart"/>
      <w:r w:rsidR="00D86CB5" w:rsidRPr="00292581">
        <w:rPr>
          <w:rFonts w:ascii="Times New Roman" w:hAnsi="Times New Roman" w:cs="Times New Roman"/>
          <w:i/>
        </w:rPr>
        <w:t>a</w:t>
      </w:r>
      <w:proofErr w:type="gramEnd"/>
      <w:r w:rsidR="00D86CB5" w:rsidRPr="00292581">
        <w:rPr>
          <w:rFonts w:ascii="Times New Roman" w:hAnsi="Times New Roman" w:cs="Times New Roman"/>
          <w:i/>
        </w:rPr>
        <w:t xml:space="preserve"> manter a </w:t>
      </w:r>
      <w:r w:rsidR="00D86CB5" w:rsidRPr="00292581">
        <w:rPr>
          <w:rFonts w:ascii="Times New Roman" w:hAnsi="Times New Roman" w:cs="Times New Roman"/>
          <w:bCs/>
          <w:i/>
        </w:rPr>
        <w:t>relação entre o seu capital social e dívida líquida total adicionada do capital social igual ou superior a 20% (vinte por cento);</w:t>
      </w:r>
    </w:p>
    <w:p w14:paraId="3DBB586A" w14:textId="77777777" w:rsidR="00D86CB5" w:rsidRPr="00292581" w:rsidRDefault="00D86CB5" w:rsidP="00D86CB5">
      <w:pPr>
        <w:tabs>
          <w:tab w:val="left" w:pos="567"/>
        </w:tabs>
        <w:spacing w:line="280" w:lineRule="atLeast"/>
        <w:ind w:left="709"/>
        <w:jc w:val="center"/>
        <w:rPr>
          <w:rFonts w:ascii="Times New Roman" w:hAnsi="Times New Roman" w:cs="Times New Roman"/>
          <w:bCs/>
          <w:i/>
        </w:rPr>
      </w:pPr>
    </w:p>
    <w:p w14:paraId="573BB6BE" w14:textId="77777777" w:rsidR="00D86CB5" w:rsidRPr="00292581" w:rsidRDefault="00656E7D" w:rsidP="00292581">
      <w:pPr>
        <w:numPr>
          <w:ilvl w:val="0"/>
          <w:numId w:val="17"/>
        </w:numPr>
        <w:tabs>
          <w:tab w:val="left" w:pos="709"/>
        </w:tabs>
        <w:spacing w:after="0" w:line="280" w:lineRule="atLeast"/>
        <w:ind w:left="709" w:firstLine="0"/>
        <w:jc w:val="both"/>
        <w:rPr>
          <w:rFonts w:ascii="Times New Roman" w:hAnsi="Times New Roman" w:cs="Times New Roman"/>
          <w:bCs/>
          <w:i/>
        </w:rPr>
      </w:pPr>
      <w:r>
        <w:rPr>
          <w:rFonts w:ascii="Times New Roman" w:hAnsi="Times New Roman" w:cs="Times New Roman"/>
          <w:bCs/>
          <w:i/>
        </w:rPr>
        <w:t xml:space="preserve"> </w:t>
      </w:r>
      <w:proofErr w:type="gramStart"/>
      <w:r w:rsidR="00D86CB5" w:rsidRPr="00292581">
        <w:rPr>
          <w:rFonts w:ascii="Times New Roman" w:hAnsi="Times New Roman" w:cs="Times New Roman"/>
          <w:bCs/>
          <w:i/>
        </w:rPr>
        <w:t>não</w:t>
      </w:r>
      <w:proofErr w:type="gramEnd"/>
      <w:r w:rsidR="00D86CB5" w:rsidRPr="00292581">
        <w:rPr>
          <w:rFonts w:ascii="Times New Roman" w:hAnsi="Times New Roman" w:cs="Times New Roman"/>
          <w:bCs/>
          <w:i/>
        </w:rPr>
        <w:t xml:space="preserve"> alterar, ou vetar (desde que tal veto seja possível) qualquer tipo de alteração, na política de pagamento de dividendos das </w:t>
      </w:r>
      <w:proofErr w:type="spellStart"/>
      <w:r w:rsidR="00D86CB5" w:rsidRPr="00292581">
        <w:rPr>
          <w:rFonts w:ascii="Times New Roman" w:hAnsi="Times New Roman" w:cs="Times New Roman"/>
          <w:bCs/>
          <w:i/>
        </w:rPr>
        <w:t>SPEs</w:t>
      </w:r>
      <w:proofErr w:type="spellEnd"/>
      <w:r w:rsidR="00D86CB5" w:rsidRPr="00292581">
        <w:rPr>
          <w:rFonts w:ascii="Times New Roman" w:hAnsi="Times New Roman" w:cs="Times New Roman"/>
          <w:bCs/>
          <w:i/>
        </w:rPr>
        <w:t>, se houver;</w:t>
      </w:r>
    </w:p>
    <w:p w14:paraId="28DE87DE" w14:textId="77777777" w:rsidR="00BA4167" w:rsidRPr="00292581" w:rsidRDefault="00BA4167" w:rsidP="00292581">
      <w:pPr>
        <w:tabs>
          <w:tab w:val="left" w:pos="709"/>
        </w:tabs>
        <w:spacing w:after="0" w:line="280" w:lineRule="atLeast"/>
        <w:ind w:left="709"/>
        <w:jc w:val="both"/>
        <w:rPr>
          <w:rFonts w:ascii="Times New Roman" w:hAnsi="Times New Roman" w:cs="Times New Roman"/>
          <w:bCs/>
          <w:i/>
        </w:rPr>
      </w:pPr>
    </w:p>
    <w:p w14:paraId="7C0F1840" w14:textId="77777777" w:rsidR="00BA4167" w:rsidRPr="00292581" w:rsidRDefault="00656E7D" w:rsidP="00292581">
      <w:pPr>
        <w:numPr>
          <w:ilvl w:val="0"/>
          <w:numId w:val="17"/>
        </w:numPr>
        <w:tabs>
          <w:tab w:val="left" w:pos="709"/>
        </w:tabs>
        <w:spacing w:after="0" w:line="280" w:lineRule="atLeast"/>
        <w:ind w:left="709" w:firstLine="0"/>
        <w:jc w:val="both"/>
        <w:rPr>
          <w:rFonts w:ascii="Times New Roman" w:hAnsi="Times New Roman" w:cs="Times New Roman"/>
          <w:bCs/>
          <w:i/>
        </w:rPr>
      </w:pPr>
      <w:r>
        <w:rPr>
          <w:rFonts w:ascii="Times New Roman" w:hAnsi="Times New Roman" w:cs="Times New Roman"/>
          <w:bCs/>
          <w:i/>
        </w:rPr>
        <w:t xml:space="preserve"> </w:t>
      </w:r>
      <w:proofErr w:type="gramStart"/>
      <w:r w:rsidR="00BA4167" w:rsidRPr="00292581">
        <w:rPr>
          <w:rFonts w:ascii="Times New Roman" w:hAnsi="Times New Roman" w:cs="Times New Roman"/>
          <w:bCs/>
          <w:i/>
        </w:rPr>
        <w:t>não</w:t>
      </w:r>
      <w:proofErr w:type="gramEnd"/>
      <w:r w:rsidR="00BA4167" w:rsidRPr="00292581">
        <w:rPr>
          <w:rFonts w:ascii="Times New Roman" w:hAnsi="Times New Roman" w:cs="Times New Roman"/>
          <w:bCs/>
          <w:i/>
        </w:rPr>
        <w:t xml:space="preserve"> utilizar os recursos recebidos nos termos desta Escritura de Debêntures para distribuição de recursos na forma de dividendos, juros sobre o capital próprio, redução de capital, partes beneficiárias, amortização de ações, bonificações em dinheiro ou qualquer outra modalidade de remuneração aos acionistas da Emissora;</w:t>
      </w:r>
    </w:p>
    <w:p w14:paraId="6A224FD3" w14:textId="77777777" w:rsidR="00D86CB5" w:rsidRPr="00292581" w:rsidRDefault="00D86CB5" w:rsidP="00D86CB5">
      <w:pPr>
        <w:tabs>
          <w:tab w:val="left" w:pos="709"/>
        </w:tabs>
        <w:spacing w:line="280" w:lineRule="atLeast"/>
        <w:ind w:left="709"/>
        <w:jc w:val="both"/>
        <w:rPr>
          <w:bCs/>
          <w:i/>
        </w:rPr>
      </w:pPr>
    </w:p>
    <w:p w14:paraId="415D462B" w14:textId="77777777" w:rsidR="00D86CB5" w:rsidRPr="00292581" w:rsidRDefault="00656E7D" w:rsidP="00292581">
      <w:pPr>
        <w:numPr>
          <w:ilvl w:val="0"/>
          <w:numId w:val="17"/>
        </w:numPr>
        <w:tabs>
          <w:tab w:val="left" w:pos="709"/>
        </w:tabs>
        <w:spacing w:after="0" w:line="240" w:lineRule="auto"/>
        <w:ind w:left="709" w:firstLine="0"/>
        <w:jc w:val="both"/>
        <w:rPr>
          <w:rFonts w:ascii="Times New Roman" w:hAnsi="Times New Roman" w:cs="Times New Roman"/>
          <w:b/>
          <w:i/>
        </w:rPr>
      </w:pPr>
      <w:r w:rsidRPr="00292581">
        <w:rPr>
          <w:rFonts w:ascii="Times New Roman" w:hAnsi="Times New Roman" w:cs="Times New Roman"/>
          <w:i/>
        </w:rPr>
        <w:t xml:space="preserve"> </w:t>
      </w:r>
      <w:proofErr w:type="gramStart"/>
      <w:r w:rsidR="00D86CB5" w:rsidRPr="00292581">
        <w:rPr>
          <w:rFonts w:ascii="Times New Roman" w:hAnsi="Times New Roman" w:cs="Times New Roman"/>
          <w:i/>
        </w:rPr>
        <w:t>fornecer</w:t>
      </w:r>
      <w:proofErr w:type="gramEnd"/>
      <w:r w:rsidR="00D86CB5" w:rsidRPr="00292581">
        <w:rPr>
          <w:rFonts w:ascii="Times New Roman" w:hAnsi="Times New Roman" w:cs="Times New Roman"/>
          <w:i/>
        </w:rPr>
        <w:t xml:space="preserve"> ao Agente Fiduciário:</w:t>
      </w:r>
    </w:p>
    <w:p w14:paraId="3259A468" w14:textId="77777777" w:rsidR="00D86CB5" w:rsidRPr="00292581" w:rsidRDefault="00D86CB5" w:rsidP="00D86CB5">
      <w:pPr>
        <w:tabs>
          <w:tab w:val="left" w:pos="709"/>
        </w:tabs>
        <w:jc w:val="both"/>
        <w:rPr>
          <w:rFonts w:ascii="Times New Roman" w:hAnsi="Times New Roman" w:cs="Times New Roman"/>
          <w:bCs/>
          <w:i/>
        </w:rPr>
      </w:pPr>
    </w:p>
    <w:p w14:paraId="3404F9E1" w14:textId="77777777" w:rsidR="00D86CB5" w:rsidRPr="00292581" w:rsidRDefault="00D86CB5" w:rsidP="00D86CB5">
      <w:pPr>
        <w:pStyle w:val="Ttulo1"/>
        <w:keepNext w:val="0"/>
        <w:numPr>
          <w:ilvl w:val="2"/>
          <w:numId w:val="14"/>
        </w:numPr>
        <w:tabs>
          <w:tab w:val="left" w:pos="709"/>
        </w:tabs>
        <w:spacing w:after="140" w:line="280" w:lineRule="atLeast"/>
        <w:jc w:val="both"/>
        <w:rPr>
          <w:b w:val="0"/>
          <w:i/>
          <w:sz w:val="22"/>
          <w:szCs w:val="22"/>
        </w:rPr>
      </w:pPr>
      <w:proofErr w:type="gramStart"/>
      <w:r w:rsidRPr="00292581">
        <w:rPr>
          <w:b w:val="0"/>
          <w:i/>
          <w:sz w:val="22"/>
          <w:szCs w:val="22"/>
        </w:rPr>
        <w:t>informações</w:t>
      </w:r>
      <w:proofErr w:type="gramEnd"/>
      <w:r w:rsidRPr="00292581">
        <w:rPr>
          <w:b w:val="0"/>
          <w:i/>
          <w:sz w:val="22"/>
          <w:szCs w:val="22"/>
        </w:rPr>
        <w:t xml:space="preserve"> a respeito da ocorrência de qualquer dos Eventos de Vencimento Antecipado desta Escritura de Emissão, </w:t>
      </w:r>
      <w:r w:rsidRPr="00292581">
        <w:rPr>
          <w:b w:val="0"/>
          <w:i/>
          <w:sz w:val="22"/>
        </w:rPr>
        <w:t>na data</w:t>
      </w:r>
      <w:r w:rsidRPr="00292581">
        <w:rPr>
          <w:b w:val="0"/>
          <w:i/>
          <w:sz w:val="22"/>
          <w:szCs w:val="22"/>
        </w:rPr>
        <w:t xml:space="preserve"> da sua ciência;</w:t>
      </w:r>
    </w:p>
    <w:p w14:paraId="3DF30D3F" w14:textId="77777777" w:rsidR="00D86CB5" w:rsidRPr="00292581" w:rsidRDefault="00D86CB5" w:rsidP="00D86CB5">
      <w:pPr>
        <w:pStyle w:val="Ttulo1"/>
        <w:keepNext w:val="0"/>
        <w:numPr>
          <w:ilvl w:val="2"/>
          <w:numId w:val="14"/>
        </w:numPr>
        <w:tabs>
          <w:tab w:val="left" w:pos="709"/>
        </w:tabs>
        <w:spacing w:after="140" w:line="280" w:lineRule="atLeast"/>
        <w:jc w:val="both"/>
        <w:rPr>
          <w:b w:val="0"/>
          <w:i/>
          <w:sz w:val="22"/>
        </w:rPr>
      </w:pPr>
      <w:proofErr w:type="gramStart"/>
      <w:r w:rsidRPr="00292581">
        <w:rPr>
          <w:b w:val="0"/>
          <w:i/>
          <w:sz w:val="22"/>
          <w:szCs w:val="22"/>
        </w:rPr>
        <w:t>dentro</w:t>
      </w:r>
      <w:proofErr w:type="gramEnd"/>
      <w:r w:rsidRPr="00292581">
        <w:rPr>
          <w:i/>
          <w:sz w:val="22"/>
          <w:szCs w:val="22"/>
        </w:rPr>
        <w:t xml:space="preserve"> </w:t>
      </w:r>
      <w:r w:rsidRPr="00292581">
        <w:rPr>
          <w:b w:val="0"/>
          <w:i/>
          <w:sz w:val="22"/>
          <w:szCs w:val="22"/>
        </w:rPr>
        <w:t>de, no máximo, 90 (noventa) dias após o término de cada exercício social, ou em 05 (cinco) Dias</w:t>
      </w:r>
      <w:r w:rsidRPr="00292581">
        <w:rPr>
          <w:b w:val="0"/>
          <w:i/>
          <w:sz w:val="22"/>
        </w:rPr>
        <w:t xml:space="preserve"> Úteis</w:t>
      </w:r>
      <w:r w:rsidRPr="00292581">
        <w:rPr>
          <w:b w:val="0"/>
          <w:i/>
          <w:sz w:val="22"/>
          <w:szCs w:val="22"/>
        </w:rPr>
        <w:t xml:space="preserve"> da data de sua divulgação, o que ocorrer primeiro,</w:t>
      </w:r>
      <w:r w:rsidRPr="00292581">
        <w:rPr>
          <w:b w:val="0"/>
          <w:i/>
          <w:sz w:val="22"/>
        </w:rPr>
        <w:t xml:space="preserve"> </w:t>
      </w:r>
      <w:r w:rsidRPr="00292581">
        <w:rPr>
          <w:b w:val="0"/>
          <w:i/>
          <w:sz w:val="22"/>
          <w:szCs w:val="22"/>
        </w:rPr>
        <w:t>(i) cópias das demonstrações financeiras consolidadas anuais da Emissora referentes a tal exercício social, auditadas por pessoa autorizada pela CVM para a prestação de serviços de auditoria independente (“</w:t>
      </w:r>
      <w:r w:rsidRPr="00292581">
        <w:rPr>
          <w:b w:val="0"/>
          <w:i/>
          <w:sz w:val="22"/>
          <w:u w:val="single"/>
        </w:rPr>
        <w:t>Auditor Independente</w:t>
      </w:r>
      <w:r w:rsidRPr="00292581">
        <w:rPr>
          <w:b w:val="0"/>
          <w:i/>
          <w:sz w:val="22"/>
          <w:szCs w:val="22"/>
        </w:rPr>
        <w:t>”), de acordo com a Lei das Sociedades por Ações e a regulamentação aplicável da CVM, e (</w:t>
      </w:r>
      <w:proofErr w:type="spellStart"/>
      <w:r w:rsidRPr="00292581">
        <w:rPr>
          <w:b w:val="0"/>
          <w:i/>
          <w:sz w:val="22"/>
          <w:szCs w:val="22"/>
        </w:rPr>
        <w:t>ii</w:t>
      </w:r>
      <w:proofErr w:type="spellEnd"/>
      <w:r w:rsidRPr="00292581">
        <w:rPr>
          <w:b w:val="0"/>
          <w:i/>
          <w:sz w:val="22"/>
          <w:szCs w:val="22"/>
        </w:rPr>
        <w:t>) declaração de representante legal da Emissora, com poderes para tanto, atestando o cumprimento integral, pela Emissora, de suas obrigações decorrentes desta Escritura de Emissão</w:t>
      </w:r>
      <w:r w:rsidRPr="00292581">
        <w:rPr>
          <w:b w:val="0"/>
          <w:i/>
          <w:sz w:val="22"/>
        </w:rPr>
        <w:t>;</w:t>
      </w:r>
    </w:p>
    <w:p w14:paraId="305001EE" w14:textId="77777777" w:rsidR="00D86CB5" w:rsidRPr="00292581" w:rsidRDefault="00D86CB5" w:rsidP="00D86CB5">
      <w:pPr>
        <w:pStyle w:val="Ttulo1"/>
        <w:keepNext w:val="0"/>
        <w:numPr>
          <w:ilvl w:val="2"/>
          <w:numId w:val="14"/>
        </w:numPr>
        <w:tabs>
          <w:tab w:val="left" w:pos="709"/>
        </w:tabs>
        <w:spacing w:after="140" w:line="280" w:lineRule="atLeast"/>
        <w:jc w:val="both"/>
        <w:rPr>
          <w:b w:val="0"/>
          <w:i/>
          <w:sz w:val="22"/>
          <w:szCs w:val="22"/>
        </w:rPr>
      </w:pPr>
      <w:proofErr w:type="gramStart"/>
      <w:r w:rsidRPr="00292581">
        <w:rPr>
          <w:b w:val="0"/>
          <w:i/>
          <w:sz w:val="22"/>
          <w:szCs w:val="22"/>
        </w:rPr>
        <w:t>em</w:t>
      </w:r>
      <w:proofErr w:type="gramEnd"/>
      <w:r w:rsidRPr="00292581">
        <w:rPr>
          <w:b w:val="0"/>
          <w:i/>
          <w:sz w:val="22"/>
          <w:szCs w:val="22"/>
        </w:rPr>
        <w:t xml:space="preserve"> até 45 (quarenta e cinco) dias contados do fechamento de cada trimestre do ano fiscal, informações financeiras trimestrais da Emissora;</w:t>
      </w:r>
    </w:p>
    <w:p w14:paraId="0866CB5A" w14:textId="77777777" w:rsidR="00D86CB5" w:rsidRPr="00292581" w:rsidRDefault="00D86CB5" w:rsidP="00D86CB5">
      <w:pPr>
        <w:pStyle w:val="Ttulo1"/>
        <w:keepNext w:val="0"/>
        <w:numPr>
          <w:ilvl w:val="2"/>
          <w:numId w:val="14"/>
        </w:numPr>
        <w:tabs>
          <w:tab w:val="left" w:pos="709"/>
        </w:tabs>
        <w:spacing w:after="140" w:line="280" w:lineRule="atLeast"/>
        <w:jc w:val="both"/>
        <w:rPr>
          <w:b w:val="0"/>
          <w:i/>
          <w:sz w:val="22"/>
          <w:szCs w:val="22"/>
        </w:rPr>
      </w:pPr>
      <w:proofErr w:type="gramStart"/>
      <w:r w:rsidRPr="00292581">
        <w:rPr>
          <w:b w:val="0"/>
          <w:i/>
          <w:sz w:val="22"/>
          <w:szCs w:val="22"/>
        </w:rPr>
        <w:t>dentro</w:t>
      </w:r>
      <w:proofErr w:type="gramEnd"/>
      <w:r w:rsidRPr="00292581">
        <w:rPr>
          <w:b w:val="0"/>
          <w:i/>
          <w:sz w:val="22"/>
          <w:szCs w:val="22"/>
        </w:rPr>
        <w:t xml:space="preserve"> de 15 (quinze) dias, qualquer informação razoável que lhe venha a ser solicitada pelo Agente Fiduciário, na medida necessária para que este possa cumprir as suas obrigações nos termos desta Escritura de Emissão;</w:t>
      </w:r>
    </w:p>
    <w:p w14:paraId="6A93DE89" w14:textId="77777777" w:rsidR="00D86CB5" w:rsidRPr="00292581" w:rsidRDefault="00D86CB5" w:rsidP="00D86CB5">
      <w:pPr>
        <w:pStyle w:val="Ttulo1"/>
        <w:keepNext w:val="0"/>
        <w:numPr>
          <w:ilvl w:val="2"/>
          <w:numId w:val="14"/>
        </w:numPr>
        <w:tabs>
          <w:tab w:val="left" w:pos="709"/>
        </w:tabs>
        <w:spacing w:after="140" w:line="280" w:lineRule="atLeast"/>
        <w:jc w:val="both"/>
        <w:rPr>
          <w:b w:val="0"/>
          <w:i/>
          <w:sz w:val="22"/>
          <w:szCs w:val="22"/>
        </w:rPr>
      </w:pPr>
      <w:proofErr w:type="gramStart"/>
      <w:r w:rsidRPr="00292581">
        <w:rPr>
          <w:b w:val="0"/>
          <w:i/>
          <w:sz w:val="22"/>
          <w:szCs w:val="22"/>
        </w:rPr>
        <w:t>dentro</w:t>
      </w:r>
      <w:proofErr w:type="gramEnd"/>
      <w:r w:rsidRPr="00292581">
        <w:rPr>
          <w:b w:val="0"/>
          <w:i/>
          <w:sz w:val="22"/>
          <w:szCs w:val="22"/>
        </w:rPr>
        <w:t xml:space="preserve"> de 2 (dois) Dias Úteis da data da publicação, as informações veiculadas na forma prevista na Cláusula 5.22 acima;</w:t>
      </w:r>
    </w:p>
    <w:p w14:paraId="45CD195E" w14:textId="77777777" w:rsidR="00D86CB5" w:rsidRPr="00292581" w:rsidRDefault="00D86CB5" w:rsidP="00D86CB5">
      <w:pPr>
        <w:pStyle w:val="Ttulo1"/>
        <w:keepNext w:val="0"/>
        <w:numPr>
          <w:ilvl w:val="2"/>
          <w:numId w:val="14"/>
        </w:numPr>
        <w:tabs>
          <w:tab w:val="left" w:pos="709"/>
        </w:tabs>
        <w:spacing w:after="140" w:line="280" w:lineRule="atLeast"/>
        <w:jc w:val="both"/>
        <w:rPr>
          <w:b w:val="0"/>
          <w:i/>
          <w:sz w:val="22"/>
          <w:szCs w:val="22"/>
        </w:rPr>
      </w:pPr>
      <w:proofErr w:type="gramStart"/>
      <w:r w:rsidRPr="00292581">
        <w:rPr>
          <w:b w:val="0"/>
          <w:i/>
          <w:sz w:val="22"/>
          <w:szCs w:val="22"/>
        </w:rPr>
        <w:t>avisos</w:t>
      </w:r>
      <w:proofErr w:type="gramEnd"/>
      <w:r w:rsidRPr="00292581">
        <w:rPr>
          <w:b w:val="0"/>
          <w:i/>
          <w:sz w:val="22"/>
          <w:szCs w:val="22"/>
        </w:rPr>
        <w:t xml:space="preserve"> aos titulares de Debêntures, fatos relevantes, conforme definidos na Instrução CVM nº 358, de 3 de janeiro de 2002 (“</w:t>
      </w:r>
      <w:r w:rsidRPr="00292581">
        <w:rPr>
          <w:b w:val="0"/>
          <w:i/>
          <w:sz w:val="22"/>
          <w:szCs w:val="22"/>
          <w:u w:val="single"/>
        </w:rPr>
        <w:t>Instrução CVM 358</w:t>
      </w:r>
      <w:r w:rsidRPr="00292581">
        <w:rPr>
          <w:b w:val="0"/>
          <w:i/>
          <w:sz w:val="22"/>
          <w:szCs w:val="22"/>
        </w:rPr>
        <w:t>”), assim como atas de assembleias gerais da Emissora que, de alguma forma, envolvam interesse dos Debenturistas, no prazo de 5 (cinco) Dias Úteis contados da data em que forem publicados ou, se não forem publicados, da data em que forem realizados;</w:t>
      </w:r>
    </w:p>
    <w:p w14:paraId="6852FEB1" w14:textId="77777777" w:rsidR="00D86CB5" w:rsidRPr="00292581" w:rsidRDefault="00D86CB5" w:rsidP="00D86CB5">
      <w:pPr>
        <w:pStyle w:val="Ttulo1"/>
        <w:keepNext w:val="0"/>
        <w:numPr>
          <w:ilvl w:val="2"/>
          <w:numId w:val="14"/>
        </w:numPr>
        <w:tabs>
          <w:tab w:val="left" w:pos="709"/>
        </w:tabs>
        <w:spacing w:after="140" w:line="280" w:lineRule="atLeast"/>
        <w:jc w:val="both"/>
        <w:rPr>
          <w:b w:val="0"/>
          <w:i/>
          <w:sz w:val="22"/>
          <w:szCs w:val="22"/>
        </w:rPr>
      </w:pPr>
      <w:proofErr w:type="gramStart"/>
      <w:r w:rsidRPr="00292581">
        <w:rPr>
          <w:b w:val="0"/>
          <w:i/>
          <w:sz w:val="22"/>
          <w:szCs w:val="22"/>
        </w:rPr>
        <w:t>cópia</w:t>
      </w:r>
      <w:proofErr w:type="gramEnd"/>
      <w:r w:rsidRPr="00292581">
        <w:rPr>
          <w:b w:val="0"/>
          <w:i/>
          <w:sz w:val="22"/>
          <w:szCs w:val="22"/>
        </w:rPr>
        <w:t xml:space="preserve"> de qualquer correspondência ou notificação judicial recebida pela Emissora que possa resultar em Impacto Adverso Relevante (conforme abaixo definido) aos seus negócios, à sua situação financeira e ao resultado das operações da Emissora; e</w:t>
      </w:r>
    </w:p>
    <w:p w14:paraId="5301BA72" w14:textId="77777777" w:rsidR="00D86CB5" w:rsidRPr="00292581" w:rsidRDefault="00D86CB5" w:rsidP="00D86CB5">
      <w:pPr>
        <w:pStyle w:val="Ttulo1"/>
        <w:keepNext w:val="0"/>
        <w:numPr>
          <w:ilvl w:val="2"/>
          <w:numId w:val="14"/>
        </w:numPr>
        <w:tabs>
          <w:tab w:val="left" w:pos="709"/>
        </w:tabs>
        <w:spacing w:after="140" w:line="280" w:lineRule="atLeast"/>
        <w:jc w:val="both"/>
        <w:rPr>
          <w:b w:val="0"/>
          <w:i/>
          <w:sz w:val="22"/>
          <w:szCs w:val="22"/>
        </w:rPr>
      </w:pPr>
      <w:proofErr w:type="gramStart"/>
      <w:r w:rsidRPr="00292581">
        <w:rPr>
          <w:b w:val="0"/>
          <w:i/>
          <w:sz w:val="22"/>
          <w:szCs w:val="22"/>
        </w:rPr>
        <w:t>vias</w:t>
      </w:r>
      <w:proofErr w:type="gramEnd"/>
      <w:r w:rsidRPr="00292581">
        <w:rPr>
          <w:b w:val="0"/>
          <w:i/>
          <w:sz w:val="22"/>
          <w:szCs w:val="22"/>
        </w:rPr>
        <w:t xml:space="preserve"> originais desta Escritura de Emissão e de eventuais aditamentos devidamente arquivados na JUCERJA em até 05 (cinco) Dias Úteis contados a partir da respectiva data do último arquivamento. </w:t>
      </w:r>
    </w:p>
    <w:p w14:paraId="045A81B5" w14:textId="77777777" w:rsidR="00D86CB5" w:rsidRPr="00292581" w:rsidRDefault="00656E7D" w:rsidP="00292581">
      <w:pPr>
        <w:pStyle w:val="Ttulo1"/>
        <w:keepNext w:val="0"/>
        <w:numPr>
          <w:ilvl w:val="0"/>
          <w:numId w:val="17"/>
        </w:numPr>
        <w:tabs>
          <w:tab w:val="left" w:pos="-2268"/>
        </w:tabs>
        <w:spacing w:after="140" w:line="280" w:lineRule="atLeast"/>
        <w:ind w:hanging="11"/>
        <w:jc w:val="both"/>
        <w:rPr>
          <w:b w:val="0"/>
          <w:i/>
          <w:sz w:val="22"/>
          <w:szCs w:val="22"/>
        </w:rPr>
      </w:pPr>
      <w:r>
        <w:rPr>
          <w:b w:val="0"/>
          <w:i/>
          <w:sz w:val="22"/>
          <w:szCs w:val="22"/>
        </w:rPr>
        <w:t xml:space="preserve"> </w:t>
      </w:r>
      <w:proofErr w:type="gramStart"/>
      <w:r w:rsidR="00D86CB5" w:rsidRPr="00292581">
        <w:rPr>
          <w:b w:val="0"/>
          <w:i/>
          <w:sz w:val="22"/>
          <w:szCs w:val="22"/>
        </w:rPr>
        <w:t>convocar</w:t>
      </w:r>
      <w:proofErr w:type="gramEnd"/>
      <w:r w:rsidR="00D86CB5" w:rsidRPr="00292581">
        <w:rPr>
          <w:b w:val="0"/>
          <w:i/>
          <w:sz w:val="22"/>
          <w:szCs w:val="22"/>
        </w:rPr>
        <w:t xml:space="preserve"> Assembleia Geral de Debenturistas para deliberar sobre qualquer das matérias que direta ou indiretamente se relacione com a presente Emissão, caso o Agente Fiduciário</w:t>
      </w:r>
      <w:r w:rsidR="00D86CB5" w:rsidRPr="00292581">
        <w:rPr>
          <w:b w:val="0"/>
          <w:i/>
          <w:sz w:val="22"/>
        </w:rPr>
        <w:t xml:space="preserve"> </w:t>
      </w:r>
      <w:r w:rsidR="00D86CB5" w:rsidRPr="00292581">
        <w:rPr>
          <w:b w:val="0"/>
          <w:i/>
          <w:sz w:val="22"/>
          <w:szCs w:val="22"/>
        </w:rPr>
        <w:t xml:space="preserve">não o faça e, caso, </w:t>
      </w:r>
      <w:bookmarkStart w:id="5" w:name="_DV_C503"/>
      <w:r w:rsidR="00D86CB5" w:rsidRPr="00292581">
        <w:rPr>
          <w:b w:val="0"/>
          <w:i/>
          <w:sz w:val="22"/>
          <w:szCs w:val="22"/>
        </w:rPr>
        <w:t>no entendimento exclusivo da Emissora, tal matéria afete direta ou indiretamente os</w:t>
      </w:r>
      <w:bookmarkStart w:id="6" w:name="_DV_X741"/>
      <w:bookmarkStart w:id="7" w:name="_DV_C504"/>
      <w:bookmarkEnd w:id="5"/>
      <w:r w:rsidR="00D86CB5" w:rsidRPr="00292581">
        <w:rPr>
          <w:b w:val="0"/>
          <w:i/>
          <w:sz w:val="22"/>
          <w:szCs w:val="22"/>
        </w:rPr>
        <w:t xml:space="preserve"> interesses dos Debenturistas</w:t>
      </w:r>
      <w:bookmarkEnd w:id="6"/>
      <w:bookmarkEnd w:id="7"/>
      <w:r w:rsidR="00D86CB5" w:rsidRPr="00292581">
        <w:rPr>
          <w:b w:val="0"/>
          <w:i/>
          <w:sz w:val="22"/>
          <w:szCs w:val="22"/>
        </w:rPr>
        <w:t>;</w:t>
      </w:r>
    </w:p>
    <w:p w14:paraId="1F2EAB83" w14:textId="77777777" w:rsidR="00D86CB5" w:rsidRPr="00292581" w:rsidRDefault="00656E7D" w:rsidP="00292581">
      <w:pPr>
        <w:pStyle w:val="Ttulo1"/>
        <w:keepNext w:val="0"/>
        <w:numPr>
          <w:ilvl w:val="0"/>
          <w:numId w:val="17"/>
        </w:numPr>
        <w:tabs>
          <w:tab w:val="left" w:pos="-2268"/>
        </w:tabs>
        <w:spacing w:after="140" w:line="280" w:lineRule="atLeast"/>
        <w:ind w:hanging="11"/>
        <w:jc w:val="both"/>
        <w:rPr>
          <w:b w:val="0"/>
          <w:i/>
          <w:sz w:val="22"/>
          <w:szCs w:val="22"/>
        </w:rPr>
      </w:pPr>
      <w:r>
        <w:rPr>
          <w:b w:val="0"/>
          <w:i/>
          <w:sz w:val="22"/>
          <w:szCs w:val="22"/>
        </w:rPr>
        <w:t xml:space="preserve"> </w:t>
      </w:r>
      <w:proofErr w:type="gramStart"/>
      <w:r w:rsidR="00D86CB5" w:rsidRPr="00292581">
        <w:rPr>
          <w:b w:val="0"/>
          <w:i/>
          <w:sz w:val="22"/>
          <w:szCs w:val="22"/>
        </w:rPr>
        <w:t>cumprir</w:t>
      </w:r>
      <w:proofErr w:type="gramEnd"/>
      <w:r w:rsidR="00D86CB5" w:rsidRPr="00292581">
        <w:rPr>
          <w:b w:val="0"/>
          <w:i/>
          <w:sz w:val="22"/>
          <w:szCs w:val="22"/>
        </w:rPr>
        <w:t xml:space="preserve"> todas as determinações emanadas e regulamentações da CVM, CETIP e/ou BMF&amp;BOVESPA, inclusive mediante envio de documentos, prestando, ainda, as informações que lhe forem solicitadas;</w:t>
      </w:r>
    </w:p>
    <w:p w14:paraId="5C768140" w14:textId="77777777" w:rsidR="00D86CB5" w:rsidRPr="00292581" w:rsidRDefault="00DE1A93" w:rsidP="00292581">
      <w:pPr>
        <w:pStyle w:val="Ttulo1"/>
        <w:keepNext w:val="0"/>
        <w:numPr>
          <w:ilvl w:val="0"/>
          <w:numId w:val="17"/>
        </w:numPr>
        <w:tabs>
          <w:tab w:val="left" w:pos="-2268"/>
        </w:tabs>
        <w:spacing w:after="140" w:line="280" w:lineRule="atLeast"/>
        <w:ind w:hanging="11"/>
        <w:jc w:val="both"/>
        <w:rPr>
          <w:b w:val="0"/>
          <w:i/>
          <w:sz w:val="22"/>
          <w:szCs w:val="22"/>
        </w:rPr>
      </w:pPr>
      <w:bookmarkStart w:id="8" w:name="_DV_C491"/>
      <w:r>
        <w:rPr>
          <w:b w:val="0"/>
          <w:i/>
          <w:sz w:val="22"/>
          <w:szCs w:val="22"/>
        </w:rPr>
        <w:t xml:space="preserve"> </w:t>
      </w:r>
      <w:proofErr w:type="gramStart"/>
      <w:r w:rsidR="00D86CB5" w:rsidRPr="00292581">
        <w:rPr>
          <w:b w:val="0"/>
          <w:i/>
          <w:sz w:val="22"/>
          <w:szCs w:val="22"/>
        </w:rPr>
        <w:t>proceder</w:t>
      </w:r>
      <w:bookmarkStart w:id="9" w:name="_DV_X614"/>
      <w:bookmarkStart w:id="10" w:name="_DV_C492"/>
      <w:bookmarkEnd w:id="8"/>
      <w:proofErr w:type="gramEnd"/>
      <w:r w:rsidR="00D86CB5" w:rsidRPr="00292581">
        <w:rPr>
          <w:b w:val="0"/>
          <w:i/>
          <w:sz w:val="22"/>
          <w:szCs w:val="22"/>
        </w:rPr>
        <w:t xml:space="preserve"> à adequada publicidade dos</w:t>
      </w:r>
      <w:bookmarkStart w:id="11" w:name="_DV_C493"/>
      <w:bookmarkEnd w:id="9"/>
      <w:bookmarkEnd w:id="10"/>
      <w:r w:rsidR="00D86CB5" w:rsidRPr="00292581">
        <w:rPr>
          <w:b w:val="0"/>
          <w:i/>
          <w:sz w:val="22"/>
          <w:szCs w:val="22"/>
        </w:rPr>
        <w:t xml:space="preserve"> dados</w:t>
      </w:r>
      <w:bookmarkStart w:id="12" w:name="_DV_X616"/>
      <w:bookmarkStart w:id="13" w:name="_DV_C494"/>
      <w:bookmarkEnd w:id="11"/>
      <w:r w:rsidR="00D86CB5" w:rsidRPr="00292581">
        <w:rPr>
          <w:b w:val="0"/>
          <w:i/>
          <w:sz w:val="22"/>
          <w:szCs w:val="22"/>
        </w:rPr>
        <w:t xml:space="preserve"> econômico-financeiros, nos termos exigidos pela Lei das Sociedades por Ações e</w:t>
      </w:r>
      <w:bookmarkStart w:id="14" w:name="_DV_C495"/>
      <w:bookmarkEnd w:id="12"/>
      <w:bookmarkEnd w:id="13"/>
      <w:r w:rsidR="00D86CB5" w:rsidRPr="00292581">
        <w:rPr>
          <w:b w:val="0"/>
          <w:i/>
          <w:sz w:val="22"/>
          <w:szCs w:val="22"/>
        </w:rPr>
        <w:t>/ou demais regulamentações aplicáveis</w:t>
      </w:r>
      <w:bookmarkStart w:id="15" w:name="_DV_X618"/>
      <w:bookmarkStart w:id="16" w:name="_DV_C496"/>
      <w:bookmarkEnd w:id="14"/>
      <w:r w:rsidR="00D86CB5" w:rsidRPr="00292581">
        <w:rPr>
          <w:b w:val="0"/>
          <w:i/>
          <w:sz w:val="22"/>
          <w:szCs w:val="22"/>
        </w:rPr>
        <w:t>, promovendo a publicação das suas demonstrações financeiras</w:t>
      </w:r>
      <w:bookmarkStart w:id="17" w:name="_DV_C497"/>
      <w:bookmarkEnd w:id="15"/>
      <w:bookmarkEnd w:id="16"/>
      <w:r w:rsidR="00D86CB5" w:rsidRPr="00292581">
        <w:rPr>
          <w:b w:val="0"/>
          <w:i/>
          <w:sz w:val="22"/>
          <w:szCs w:val="22"/>
        </w:rPr>
        <w:t xml:space="preserve"> anuais</w:t>
      </w:r>
      <w:bookmarkEnd w:id="17"/>
      <w:r w:rsidR="00D86CB5" w:rsidRPr="00292581">
        <w:rPr>
          <w:b w:val="0"/>
          <w:i/>
          <w:sz w:val="22"/>
          <w:szCs w:val="22"/>
        </w:rPr>
        <w:t>;</w:t>
      </w:r>
    </w:p>
    <w:p w14:paraId="49496B16" w14:textId="77777777" w:rsidR="00D86CB5" w:rsidRPr="00292581" w:rsidRDefault="00DE1A93" w:rsidP="00292581">
      <w:pPr>
        <w:pStyle w:val="Ttulo1"/>
        <w:keepNext w:val="0"/>
        <w:numPr>
          <w:ilvl w:val="0"/>
          <w:numId w:val="17"/>
        </w:numPr>
        <w:tabs>
          <w:tab w:val="left" w:pos="-2268"/>
        </w:tabs>
        <w:spacing w:after="140" w:line="280" w:lineRule="atLeast"/>
        <w:ind w:hanging="11"/>
        <w:jc w:val="both"/>
        <w:rPr>
          <w:b w:val="0"/>
          <w:i/>
          <w:sz w:val="22"/>
          <w:szCs w:val="22"/>
        </w:rPr>
      </w:pPr>
      <w:bookmarkStart w:id="18" w:name="_DV_C499"/>
      <w:r>
        <w:rPr>
          <w:b w:val="0"/>
          <w:i/>
          <w:sz w:val="22"/>
          <w:szCs w:val="22"/>
        </w:rPr>
        <w:t xml:space="preserve"> </w:t>
      </w:r>
      <w:proofErr w:type="gramStart"/>
      <w:r w:rsidR="00D86CB5" w:rsidRPr="00292581">
        <w:rPr>
          <w:b w:val="0"/>
          <w:i/>
          <w:sz w:val="22"/>
          <w:szCs w:val="22"/>
        </w:rPr>
        <w:t>manter</w:t>
      </w:r>
      <w:proofErr w:type="gramEnd"/>
      <w:r w:rsidR="00D86CB5" w:rsidRPr="00292581">
        <w:rPr>
          <w:b w:val="0"/>
          <w:i/>
          <w:sz w:val="22"/>
          <w:szCs w:val="22"/>
        </w:rPr>
        <w:t xml:space="preserve"> a sua contabilidade atualizada e efetuar os respectivos registros de acordo com as práticas contábeis adotadas na República Federativa do Brasil</w:t>
      </w:r>
      <w:bookmarkEnd w:id="18"/>
      <w:r w:rsidR="00D86CB5" w:rsidRPr="00292581">
        <w:rPr>
          <w:b w:val="0"/>
          <w:i/>
          <w:sz w:val="22"/>
          <w:szCs w:val="22"/>
        </w:rPr>
        <w:t>;</w:t>
      </w:r>
    </w:p>
    <w:p w14:paraId="209E07FB" w14:textId="77777777" w:rsidR="00D86CB5" w:rsidRPr="00292581" w:rsidRDefault="00DE1A93" w:rsidP="00292581">
      <w:pPr>
        <w:pStyle w:val="Ttulo1"/>
        <w:keepNext w:val="0"/>
        <w:numPr>
          <w:ilvl w:val="0"/>
          <w:numId w:val="17"/>
        </w:numPr>
        <w:tabs>
          <w:tab w:val="left" w:pos="-2268"/>
        </w:tabs>
        <w:spacing w:after="140" w:line="280" w:lineRule="atLeast"/>
        <w:ind w:hanging="11"/>
        <w:jc w:val="both"/>
        <w:rPr>
          <w:b w:val="0"/>
          <w:i/>
          <w:sz w:val="22"/>
          <w:szCs w:val="22"/>
        </w:rPr>
      </w:pPr>
      <w:bookmarkStart w:id="19" w:name="_DV_C526"/>
      <w:r>
        <w:rPr>
          <w:b w:val="0"/>
          <w:i/>
          <w:sz w:val="22"/>
          <w:szCs w:val="22"/>
        </w:rPr>
        <w:t xml:space="preserve"> </w:t>
      </w:r>
      <w:proofErr w:type="gramStart"/>
      <w:r w:rsidR="00D86CB5" w:rsidRPr="00292581">
        <w:rPr>
          <w:b w:val="0"/>
          <w:i/>
          <w:sz w:val="22"/>
          <w:szCs w:val="22"/>
        </w:rPr>
        <w:t>não</w:t>
      </w:r>
      <w:proofErr w:type="gramEnd"/>
      <w:r w:rsidR="00D86CB5" w:rsidRPr="00292581">
        <w:rPr>
          <w:b w:val="0"/>
          <w:i/>
          <w:sz w:val="22"/>
          <w:szCs w:val="22"/>
        </w:rPr>
        <w:t xml:space="preserve"> realizar operações fora de seu objeto social ou</w:t>
      </w:r>
      <w:bookmarkStart w:id="20" w:name="_DV_X645"/>
      <w:bookmarkStart w:id="21" w:name="_DV_C527"/>
      <w:bookmarkEnd w:id="19"/>
      <w:r w:rsidR="00D86CB5" w:rsidRPr="00292581">
        <w:rPr>
          <w:b w:val="0"/>
          <w:i/>
          <w:sz w:val="22"/>
          <w:szCs w:val="22"/>
        </w:rPr>
        <w:t xml:space="preserve"> em desacordo com seu estatuto social</w:t>
      </w:r>
      <w:bookmarkStart w:id="22" w:name="_DV_C528"/>
      <w:bookmarkEnd w:id="20"/>
      <w:bookmarkEnd w:id="21"/>
      <w:r w:rsidR="00D86CB5" w:rsidRPr="00292581">
        <w:rPr>
          <w:b w:val="0"/>
          <w:i/>
          <w:sz w:val="22"/>
          <w:szCs w:val="22"/>
        </w:rPr>
        <w:t>, observadas as disposições estatutárias, legais e regulamentares em vigor</w:t>
      </w:r>
      <w:bookmarkEnd w:id="22"/>
      <w:r w:rsidR="00D86CB5" w:rsidRPr="00292581">
        <w:rPr>
          <w:b w:val="0"/>
          <w:i/>
          <w:sz w:val="22"/>
          <w:szCs w:val="22"/>
        </w:rPr>
        <w:t>;</w:t>
      </w:r>
    </w:p>
    <w:p w14:paraId="69A4EB9E" w14:textId="77777777" w:rsidR="00D86CB5" w:rsidRPr="00292581" w:rsidRDefault="00DE1A93" w:rsidP="00292581">
      <w:pPr>
        <w:pStyle w:val="Ttulo1"/>
        <w:keepNext w:val="0"/>
        <w:numPr>
          <w:ilvl w:val="0"/>
          <w:numId w:val="17"/>
        </w:numPr>
        <w:tabs>
          <w:tab w:val="left" w:pos="-2268"/>
        </w:tabs>
        <w:spacing w:after="140" w:line="280" w:lineRule="atLeast"/>
        <w:ind w:hanging="11"/>
        <w:jc w:val="both"/>
        <w:rPr>
          <w:b w:val="0"/>
          <w:i/>
          <w:sz w:val="22"/>
          <w:szCs w:val="22"/>
        </w:rPr>
      </w:pPr>
      <w:r>
        <w:rPr>
          <w:b w:val="0"/>
          <w:i/>
          <w:sz w:val="22"/>
          <w:szCs w:val="22"/>
        </w:rPr>
        <w:t xml:space="preserve"> </w:t>
      </w:r>
      <w:proofErr w:type="gramStart"/>
      <w:r w:rsidR="00D86CB5" w:rsidRPr="00292581">
        <w:rPr>
          <w:b w:val="0"/>
          <w:i/>
          <w:sz w:val="22"/>
          <w:szCs w:val="22"/>
        </w:rPr>
        <w:t>notificar</w:t>
      </w:r>
      <w:proofErr w:type="gramEnd"/>
      <w:r w:rsidR="00D86CB5" w:rsidRPr="00292581">
        <w:rPr>
          <w:b w:val="0"/>
          <w:i/>
          <w:sz w:val="22"/>
          <w:szCs w:val="22"/>
        </w:rPr>
        <w:t xml:space="preserve"> o Agente Fiduciário, na mesma data que tiver ciência, sobre qualquer alteração substancial, material e relevante nas condições financeiras, econômicas, comerciais, operacionais, regulatórias ou societárias ou nos negócios da Emissora que (</w:t>
      </w:r>
      <w:r w:rsidR="00D86CB5" w:rsidRPr="00292581">
        <w:rPr>
          <w:b w:val="0"/>
          <w:i/>
          <w:sz w:val="22"/>
        </w:rPr>
        <w:t>a</w:t>
      </w:r>
      <w:r w:rsidR="00D86CB5" w:rsidRPr="00292581">
        <w:rPr>
          <w:b w:val="0"/>
          <w:i/>
          <w:sz w:val="22"/>
          <w:szCs w:val="22"/>
        </w:rPr>
        <w:t>) impossibilite ou dificulte de forma relevante o cumprimento, pela Emissora, de suas obrigações decorrentes desta Escritura de Emissão e das Debêntures; ou (</w:t>
      </w:r>
      <w:r w:rsidR="00D86CB5" w:rsidRPr="00292581">
        <w:rPr>
          <w:b w:val="0"/>
          <w:i/>
          <w:sz w:val="22"/>
        </w:rPr>
        <w:t>b</w:t>
      </w:r>
      <w:r w:rsidR="00D86CB5" w:rsidRPr="00292581">
        <w:rPr>
          <w:b w:val="0"/>
          <w:i/>
          <w:sz w:val="22"/>
          <w:szCs w:val="22"/>
        </w:rPr>
        <w:t>) faça com que as demonstrações ou informações financeiras preparadas pela Emissora não mais reflitam a real condição econômica e financeira da Emissora</w:t>
      </w:r>
      <w:r w:rsidR="00D86CB5" w:rsidRPr="00292581">
        <w:rPr>
          <w:b w:val="0"/>
          <w:i/>
          <w:sz w:val="22"/>
        </w:rPr>
        <w:t>, sob pena de ser declarado o vencimento antecipado das Debêntures</w:t>
      </w:r>
      <w:r w:rsidR="00D86CB5" w:rsidRPr="00292581">
        <w:rPr>
          <w:b w:val="0"/>
          <w:i/>
          <w:sz w:val="22"/>
          <w:szCs w:val="22"/>
        </w:rPr>
        <w:t>;</w:t>
      </w:r>
    </w:p>
    <w:p w14:paraId="76EFF884" w14:textId="77777777" w:rsidR="00D86CB5" w:rsidRPr="00292581" w:rsidRDefault="00DE1A93" w:rsidP="00292581">
      <w:pPr>
        <w:pStyle w:val="Ttulo1"/>
        <w:keepNext w:val="0"/>
        <w:numPr>
          <w:ilvl w:val="0"/>
          <w:numId w:val="17"/>
        </w:numPr>
        <w:tabs>
          <w:tab w:val="left" w:pos="-2268"/>
        </w:tabs>
        <w:spacing w:after="140" w:line="280" w:lineRule="atLeast"/>
        <w:ind w:hanging="11"/>
        <w:jc w:val="both"/>
        <w:rPr>
          <w:b w:val="0"/>
          <w:i/>
          <w:sz w:val="22"/>
          <w:szCs w:val="22"/>
        </w:rPr>
      </w:pPr>
      <w:r>
        <w:rPr>
          <w:b w:val="0"/>
          <w:i/>
          <w:sz w:val="22"/>
          <w:szCs w:val="22"/>
        </w:rPr>
        <w:t xml:space="preserve"> </w:t>
      </w:r>
      <w:proofErr w:type="gramStart"/>
      <w:r w:rsidR="00D86CB5" w:rsidRPr="00292581">
        <w:rPr>
          <w:b w:val="0"/>
          <w:i/>
          <w:sz w:val="22"/>
          <w:szCs w:val="22"/>
        </w:rPr>
        <w:t>comunicar</w:t>
      </w:r>
      <w:proofErr w:type="gramEnd"/>
      <w:r w:rsidR="00D86CB5" w:rsidRPr="00292581">
        <w:rPr>
          <w:b w:val="0"/>
          <w:i/>
          <w:sz w:val="22"/>
          <w:szCs w:val="22"/>
        </w:rPr>
        <w:t>, ao Agente Fiduciário, na mesma data, sobre a ocorrência de quaisquer eventos ou situações que sejam de seu conhecimento e que possam afetar material e negativamente sua habilidade de efetuar o pontual cumprimento das obrigações, no todo ou em parte, assumidas nos termos desta Escritura de Emissão;</w:t>
      </w:r>
    </w:p>
    <w:p w14:paraId="6F1DE446" w14:textId="77777777" w:rsidR="00D86CB5" w:rsidRPr="00292581" w:rsidRDefault="00DE1A93" w:rsidP="00292581">
      <w:pPr>
        <w:pStyle w:val="Ttulo1"/>
        <w:keepNext w:val="0"/>
        <w:numPr>
          <w:ilvl w:val="0"/>
          <w:numId w:val="17"/>
        </w:numPr>
        <w:tabs>
          <w:tab w:val="left" w:pos="-2268"/>
        </w:tabs>
        <w:spacing w:after="140" w:line="280" w:lineRule="atLeast"/>
        <w:ind w:hanging="11"/>
        <w:jc w:val="both"/>
        <w:rPr>
          <w:b w:val="0"/>
          <w:i/>
          <w:sz w:val="22"/>
          <w:szCs w:val="22"/>
        </w:rPr>
      </w:pPr>
      <w:bookmarkStart w:id="23" w:name="_DV_C530"/>
      <w:r>
        <w:rPr>
          <w:b w:val="0"/>
          <w:i/>
          <w:sz w:val="22"/>
          <w:szCs w:val="22"/>
        </w:rPr>
        <w:t xml:space="preserve"> </w:t>
      </w:r>
      <w:proofErr w:type="gramStart"/>
      <w:r w:rsidR="00D86CB5" w:rsidRPr="00292581">
        <w:rPr>
          <w:b w:val="0"/>
          <w:i/>
          <w:sz w:val="22"/>
          <w:szCs w:val="22"/>
        </w:rPr>
        <w:t>notificar</w:t>
      </w:r>
      <w:proofErr w:type="gramEnd"/>
      <w:r w:rsidR="00D86CB5" w:rsidRPr="00292581">
        <w:rPr>
          <w:b w:val="0"/>
          <w:i/>
          <w:sz w:val="22"/>
          <w:szCs w:val="22"/>
        </w:rPr>
        <w:t>, no prazo máximo de 2 (dois) Dias Úteis após a ocorrência do evento, o Agente Fiduciário sobre qualquer ato ou fato que cause a</w:t>
      </w:r>
      <w:bookmarkStart w:id="24" w:name="_DV_X355"/>
      <w:bookmarkStart w:id="25" w:name="_DV_C531"/>
      <w:bookmarkEnd w:id="23"/>
      <w:r w:rsidR="00D86CB5" w:rsidRPr="00292581">
        <w:rPr>
          <w:b w:val="0"/>
          <w:i/>
          <w:sz w:val="22"/>
          <w:szCs w:val="22"/>
        </w:rPr>
        <w:t xml:space="preserve"> interrupção ou suspensão </w:t>
      </w:r>
      <w:bookmarkStart w:id="26" w:name="_DV_C532"/>
      <w:bookmarkEnd w:id="24"/>
      <w:bookmarkEnd w:id="25"/>
      <w:r w:rsidR="00D86CB5" w:rsidRPr="00292581">
        <w:rPr>
          <w:b w:val="0"/>
          <w:i/>
          <w:sz w:val="22"/>
          <w:szCs w:val="22"/>
        </w:rPr>
        <w:t>das atividades da Emissora e que resulte em um Impacto Adverso Relevante para suas atividades ou situação financeira</w:t>
      </w:r>
      <w:bookmarkEnd w:id="26"/>
      <w:r w:rsidR="00D86CB5" w:rsidRPr="00292581">
        <w:rPr>
          <w:b w:val="0"/>
          <w:i/>
          <w:sz w:val="22"/>
          <w:szCs w:val="22"/>
        </w:rPr>
        <w:t xml:space="preserve">; </w:t>
      </w:r>
    </w:p>
    <w:p w14:paraId="68CB493D" w14:textId="77777777" w:rsidR="00D86CB5" w:rsidRPr="00292581" w:rsidRDefault="00DE1A93" w:rsidP="00292581">
      <w:pPr>
        <w:pStyle w:val="Ttulo1"/>
        <w:keepNext w:val="0"/>
        <w:numPr>
          <w:ilvl w:val="0"/>
          <w:numId w:val="17"/>
        </w:numPr>
        <w:tabs>
          <w:tab w:val="left" w:pos="-2268"/>
        </w:tabs>
        <w:spacing w:after="140" w:line="280" w:lineRule="atLeast"/>
        <w:ind w:hanging="11"/>
        <w:jc w:val="both"/>
        <w:rPr>
          <w:b w:val="0"/>
          <w:i/>
          <w:sz w:val="22"/>
          <w:szCs w:val="22"/>
        </w:rPr>
      </w:pPr>
      <w:r>
        <w:rPr>
          <w:b w:val="0"/>
          <w:i/>
          <w:sz w:val="22"/>
          <w:szCs w:val="22"/>
        </w:rPr>
        <w:t xml:space="preserve"> </w:t>
      </w:r>
      <w:proofErr w:type="gramStart"/>
      <w:r w:rsidR="00D86CB5" w:rsidRPr="00292581">
        <w:rPr>
          <w:b w:val="0"/>
          <w:i/>
          <w:sz w:val="22"/>
          <w:szCs w:val="22"/>
        </w:rPr>
        <w:t>comparecer</w:t>
      </w:r>
      <w:proofErr w:type="gramEnd"/>
      <w:r w:rsidR="00D86CB5" w:rsidRPr="00292581">
        <w:rPr>
          <w:b w:val="0"/>
          <w:i/>
          <w:sz w:val="22"/>
          <w:szCs w:val="22"/>
        </w:rPr>
        <w:t xml:space="preserve"> às Assembleias Gerais de Debenturistas sempre que solicitado e convocado nos prazos previstos nesta Escritura de Emissão;</w:t>
      </w:r>
    </w:p>
    <w:p w14:paraId="59C59415" w14:textId="77777777" w:rsidR="00D86CB5" w:rsidRPr="00292581" w:rsidRDefault="00DE1A93" w:rsidP="00292581">
      <w:pPr>
        <w:pStyle w:val="Ttulo1"/>
        <w:keepNext w:val="0"/>
        <w:numPr>
          <w:ilvl w:val="0"/>
          <w:numId w:val="17"/>
        </w:numPr>
        <w:tabs>
          <w:tab w:val="left" w:pos="-2268"/>
        </w:tabs>
        <w:spacing w:after="140" w:line="280" w:lineRule="atLeast"/>
        <w:ind w:hanging="11"/>
        <w:jc w:val="both"/>
        <w:rPr>
          <w:b w:val="0"/>
          <w:i/>
          <w:sz w:val="22"/>
          <w:szCs w:val="22"/>
        </w:rPr>
      </w:pPr>
      <w:r>
        <w:rPr>
          <w:b w:val="0"/>
          <w:i/>
          <w:sz w:val="22"/>
          <w:szCs w:val="22"/>
        </w:rPr>
        <w:t xml:space="preserve"> </w:t>
      </w:r>
      <w:proofErr w:type="gramStart"/>
      <w:r w:rsidR="00D86CB5" w:rsidRPr="00292581">
        <w:rPr>
          <w:b w:val="0"/>
          <w:i/>
          <w:sz w:val="22"/>
          <w:szCs w:val="22"/>
        </w:rPr>
        <w:t>notificar</w:t>
      </w:r>
      <w:proofErr w:type="gramEnd"/>
      <w:r w:rsidR="00D86CB5" w:rsidRPr="00292581">
        <w:rPr>
          <w:b w:val="0"/>
          <w:i/>
          <w:sz w:val="22"/>
          <w:szCs w:val="22"/>
        </w:rPr>
        <w:t>, na mesma data, o Agente Fiduciário da convocação de qualquer Assembleia Geral de Debenturistas, pela Emissora;</w:t>
      </w:r>
    </w:p>
    <w:p w14:paraId="0BCECB30" w14:textId="77777777" w:rsidR="00D86CB5" w:rsidRPr="00292581" w:rsidRDefault="00DE1A93" w:rsidP="00292581">
      <w:pPr>
        <w:pStyle w:val="Ttulo1"/>
        <w:keepNext w:val="0"/>
        <w:numPr>
          <w:ilvl w:val="0"/>
          <w:numId w:val="17"/>
        </w:numPr>
        <w:tabs>
          <w:tab w:val="left" w:pos="-2268"/>
        </w:tabs>
        <w:spacing w:after="140" w:line="280" w:lineRule="atLeast"/>
        <w:ind w:hanging="11"/>
        <w:jc w:val="both"/>
        <w:rPr>
          <w:b w:val="0"/>
          <w:i/>
          <w:sz w:val="22"/>
          <w:szCs w:val="22"/>
        </w:rPr>
      </w:pPr>
      <w:r>
        <w:rPr>
          <w:b w:val="0"/>
          <w:i/>
          <w:sz w:val="22"/>
          <w:szCs w:val="22"/>
        </w:rPr>
        <w:t xml:space="preserve"> </w:t>
      </w:r>
      <w:proofErr w:type="gramStart"/>
      <w:r w:rsidR="00D86CB5" w:rsidRPr="00292581">
        <w:rPr>
          <w:b w:val="0"/>
          <w:i/>
          <w:sz w:val="22"/>
          <w:szCs w:val="22"/>
        </w:rPr>
        <w:t>enviar</w:t>
      </w:r>
      <w:proofErr w:type="gramEnd"/>
      <w:r w:rsidR="00D86CB5" w:rsidRPr="00292581">
        <w:rPr>
          <w:b w:val="0"/>
          <w:i/>
          <w:sz w:val="22"/>
          <w:szCs w:val="22"/>
        </w:rPr>
        <w:t xml:space="preserve"> à CETIP e/ou à BMF&amp;BOVESPA, (</w:t>
      </w:r>
      <w:r w:rsidR="00D86CB5" w:rsidRPr="00292581">
        <w:rPr>
          <w:b w:val="0"/>
          <w:i/>
          <w:sz w:val="22"/>
        </w:rPr>
        <w:t>a</w:t>
      </w:r>
      <w:r w:rsidR="00D86CB5" w:rsidRPr="00292581">
        <w:rPr>
          <w:b w:val="0"/>
          <w:i/>
          <w:sz w:val="22"/>
          <w:szCs w:val="22"/>
        </w:rPr>
        <w:t>) na data da primeira publicação de convocação de cada Assembleia Geral de Debenturistas, cópia do respectivo edital de convocação e da proposta a ser submetida à deliberação dos Debenturistas em tal Assembleia Geral de Debenturistas; e (</w:t>
      </w:r>
      <w:r w:rsidR="00D86CB5" w:rsidRPr="00292581">
        <w:rPr>
          <w:b w:val="0"/>
          <w:i/>
          <w:sz w:val="22"/>
        </w:rPr>
        <w:t>b</w:t>
      </w:r>
      <w:r w:rsidR="00D86CB5" w:rsidRPr="00292581">
        <w:rPr>
          <w:b w:val="0"/>
          <w:i/>
          <w:sz w:val="22"/>
          <w:szCs w:val="22"/>
        </w:rPr>
        <w:t>) no dia em que se realizar cada Assembleia Geral de Debenturistas, sumário das deliberações tomadas e, no prazo de até 10 (dez) dias corridos, contados de tal Assembleia Geral de Debenturistas, cópia da respectiva ata de Assembleia Geral de Debenturistas;</w:t>
      </w:r>
    </w:p>
    <w:p w14:paraId="1755B6F3" w14:textId="77777777" w:rsidR="00D86CB5" w:rsidRPr="00292581" w:rsidRDefault="00DE1A93" w:rsidP="00292581">
      <w:pPr>
        <w:pStyle w:val="Ttulo1"/>
        <w:keepNext w:val="0"/>
        <w:numPr>
          <w:ilvl w:val="0"/>
          <w:numId w:val="17"/>
        </w:numPr>
        <w:tabs>
          <w:tab w:val="left" w:pos="-2268"/>
        </w:tabs>
        <w:spacing w:after="140" w:line="280" w:lineRule="atLeast"/>
        <w:ind w:hanging="11"/>
        <w:jc w:val="both"/>
        <w:rPr>
          <w:b w:val="0"/>
          <w:i/>
          <w:sz w:val="22"/>
          <w:szCs w:val="22"/>
        </w:rPr>
      </w:pPr>
      <w:r>
        <w:rPr>
          <w:b w:val="0"/>
          <w:i/>
          <w:sz w:val="22"/>
          <w:szCs w:val="22"/>
        </w:rPr>
        <w:t xml:space="preserve"> </w:t>
      </w:r>
      <w:proofErr w:type="gramStart"/>
      <w:r w:rsidR="00D86CB5" w:rsidRPr="00292581">
        <w:rPr>
          <w:b w:val="0"/>
          <w:i/>
          <w:sz w:val="22"/>
          <w:szCs w:val="22"/>
        </w:rPr>
        <w:t>não</w:t>
      </w:r>
      <w:proofErr w:type="gramEnd"/>
      <w:r w:rsidR="00D86CB5" w:rsidRPr="00292581">
        <w:rPr>
          <w:b w:val="0"/>
          <w:i/>
          <w:sz w:val="22"/>
          <w:szCs w:val="22"/>
        </w:rPr>
        <w:t xml:space="preserve"> praticar qualquer ato em desacordo com esta Escritura de Emissão, em especial os que possam, direta ou indiretamente, comprometer o pontual e integral cumprimento das obrigações assumidas perante os titulares de Debêntures; </w:t>
      </w:r>
    </w:p>
    <w:p w14:paraId="4E5838D5" w14:textId="77777777" w:rsidR="00D86CB5" w:rsidRPr="00292581" w:rsidRDefault="00DE1A93" w:rsidP="00292581">
      <w:pPr>
        <w:pStyle w:val="Ttulo1"/>
        <w:keepNext w:val="0"/>
        <w:numPr>
          <w:ilvl w:val="0"/>
          <w:numId w:val="17"/>
        </w:numPr>
        <w:tabs>
          <w:tab w:val="left" w:pos="-2268"/>
        </w:tabs>
        <w:spacing w:after="140" w:line="280" w:lineRule="atLeast"/>
        <w:ind w:hanging="11"/>
        <w:jc w:val="both"/>
        <w:rPr>
          <w:b w:val="0"/>
          <w:i/>
          <w:sz w:val="22"/>
          <w:szCs w:val="22"/>
        </w:rPr>
      </w:pPr>
      <w:r>
        <w:rPr>
          <w:b w:val="0"/>
          <w:i/>
          <w:sz w:val="22"/>
          <w:szCs w:val="22"/>
        </w:rPr>
        <w:t xml:space="preserve"> </w:t>
      </w:r>
      <w:proofErr w:type="gramStart"/>
      <w:r w:rsidR="00D86CB5" w:rsidRPr="00292581">
        <w:rPr>
          <w:b w:val="0"/>
          <w:i/>
          <w:sz w:val="22"/>
          <w:szCs w:val="22"/>
        </w:rPr>
        <w:t>cumprir</w:t>
      </w:r>
      <w:proofErr w:type="gramEnd"/>
      <w:r w:rsidR="00D86CB5" w:rsidRPr="00292581">
        <w:rPr>
          <w:b w:val="0"/>
          <w:i/>
          <w:sz w:val="22"/>
          <w:szCs w:val="22"/>
        </w:rPr>
        <w:t xml:space="preserve"> com todas as leis, regras, regulamentos e ordens aplicáveis em qualquer jurisdição na qual realize negócios ou possua ativos (i) exceto por aquelas questionadas de boa-fé nas esferas administrativa e/ou judicial e para as quais possua provimento jurisdicional vigente determinando sua não aplicabilidade; e (</w:t>
      </w:r>
      <w:proofErr w:type="spellStart"/>
      <w:r w:rsidR="00D86CB5" w:rsidRPr="00292581">
        <w:rPr>
          <w:b w:val="0"/>
          <w:i/>
          <w:sz w:val="22"/>
          <w:szCs w:val="22"/>
        </w:rPr>
        <w:t>ii</w:t>
      </w:r>
      <w:proofErr w:type="spellEnd"/>
      <w:r w:rsidR="00D86CB5" w:rsidRPr="00292581">
        <w:rPr>
          <w:b w:val="0"/>
          <w:i/>
          <w:sz w:val="22"/>
          <w:szCs w:val="22"/>
        </w:rPr>
        <w:t xml:space="preserve">) </w:t>
      </w:r>
      <w:r w:rsidR="00D86CB5" w:rsidRPr="00292581">
        <w:rPr>
          <w:rFonts w:eastAsia="Arial Unicode MS"/>
          <w:b w:val="0"/>
          <w:bCs/>
          <w:i/>
          <w:sz w:val="22"/>
          <w:szCs w:val="22"/>
        </w:rPr>
        <w:t>cujos eventuais descumprimentos não resultem em Impacto Adverso Relevante</w:t>
      </w:r>
      <w:r w:rsidR="00D86CB5" w:rsidRPr="00292581">
        <w:rPr>
          <w:b w:val="0"/>
          <w:i/>
          <w:sz w:val="22"/>
          <w:szCs w:val="22"/>
        </w:rPr>
        <w:t xml:space="preserve">; </w:t>
      </w:r>
    </w:p>
    <w:p w14:paraId="298911D5" w14:textId="77777777" w:rsidR="00D86CB5" w:rsidRPr="00292581" w:rsidRDefault="00DE1A93" w:rsidP="00292581">
      <w:pPr>
        <w:pStyle w:val="Ttulo1"/>
        <w:keepNext w:val="0"/>
        <w:numPr>
          <w:ilvl w:val="0"/>
          <w:numId w:val="17"/>
        </w:numPr>
        <w:tabs>
          <w:tab w:val="left" w:pos="-2268"/>
        </w:tabs>
        <w:spacing w:after="140" w:line="280" w:lineRule="atLeast"/>
        <w:ind w:hanging="11"/>
        <w:jc w:val="both"/>
        <w:rPr>
          <w:b w:val="0"/>
          <w:i/>
          <w:sz w:val="22"/>
          <w:szCs w:val="22"/>
        </w:rPr>
      </w:pPr>
      <w:r>
        <w:rPr>
          <w:b w:val="0"/>
          <w:i/>
          <w:sz w:val="22"/>
          <w:szCs w:val="22"/>
        </w:rPr>
        <w:t xml:space="preserve"> </w:t>
      </w:r>
      <w:proofErr w:type="gramStart"/>
      <w:r w:rsidR="00D86CB5" w:rsidRPr="00292581">
        <w:rPr>
          <w:b w:val="0"/>
          <w:i/>
          <w:sz w:val="22"/>
          <w:szCs w:val="22"/>
        </w:rPr>
        <w:t>manter</w:t>
      </w:r>
      <w:proofErr w:type="gramEnd"/>
      <w:r w:rsidR="00D86CB5" w:rsidRPr="00292581">
        <w:rPr>
          <w:b w:val="0"/>
          <w:i/>
          <w:sz w:val="22"/>
          <w:szCs w:val="22"/>
        </w:rPr>
        <w:t xml:space="preserve"> contratado durante o prazo de vigência das Debêntures, às suas expensas, o Banco Liquidante, o </w:t>
      </w:r>
      <w:proofErr w:type="spellStart"/>
      <w:r w:rsidR="00D86CB5" w:rsidRPr="00292581">
        <w:rPr>
          <w:b w:val="0"/>
          <w:i/>
          <w:sz w:val="22"/>
          <w:szCs w:val="22"/>
        </w:rPr>
        <w:t>Escriturador</w:t>
      </w:r>
      <w:proofErr w:type="spellEnd"/>
      <w:r w:rsidR="00D86CB5" w:rsidRPr="00292581">
        <w:rPr>
          <w:b w:val="0"/>
          <w:i/>
          <w:sz w:val="22"/>
          <w:szCs w:val="22"/>
        </w:rPr>
        <w:t>, o Agente Fiduciário, o Auditor Independente, o sistema de negociação no mercado secundário por meio do CETIP 21 e/ou do PUMA e a Agência de Classificação de Risco;</w:t>
      </w:r>
    </w:p>
    <w:p w14:paraId="0A7DD2AD" w14:textId="77777777" w:rsidR="00D86CB5" w:rsidRPr="00292581" w:rsidRDefault="00DE1A93" w:rsidP="00292581">
      <w:pPr>
        <w:pStyle w:val="Ttulo1"/>
        <w:keepNext w:val="0"/>
        <w:numPr>
          <w:ilvl w:val="0"/>
          <w:numId w:val="17"/>
        </w:numPr>
        <w:tabs>
          <w:tab w:val="left" w:pos="-2268"/>
        </w:tabs>
        <w:spacing w:after="140" w:line="280" w:lineRule="atLeast"/>
        <w:ind w:hanging="11"/>
        <w:jc w:val="both"/>
        <w:rPr>
          <w:b w:val="0"/>
          <w:i/>
          <w:sz w:val="22"/>
          <w:szCs w:val="22"/>
        </w:rPr>
      </w:pPr>
      <w:r>
        <w:rPr>
          <w:b w:val="0"/>
          <w:i/>
          <w:sz w:val="22"/>
          <w:szCs w:val="22"/>
        </w:rPr>
        <w:t xml:space="preserve"> </w:t>
      </w:r>
      <w:proofErr w:type="gramStart"/>
      <w:r w:rsidR="00D86CB5" w:rsidRPr="00292581">
        <w:rPr>
          <w:b w:val="0"/>
          <w:i/>
          <w:sz w:val="22"/>
          <w:szCs w:val="22"/>
        </w:rPr>
        <w:t>manter</w:t>
      </w:r>
      <w:proofErr w:type="gramEnd"/>
      <w:r w:rsidR="00D86CB5" w:rsidRPr="00292581">
        <w:rPr>
          <w:b w:val="0"/>
          <w:i/>
          <w:sz w:val="22"/>
          <w:szCs w:val="22"/>
        </w:rPr>
        <w:t xml:space="preserve"> as Debêntures registradas para negociação no mercado secundário, i.e., o CETIP 21 e/ou PUMA, durante o prazo de vigência das Debêntures, arcando com os custos do referido registro;</w:t>
      </w:r>
    </w:p>
    <w:p w14:paraId="1807F677" w14:textId="77777777" w:rsidR="00D86CB5" w:rsidRPr="00292581" w:rsidRDefault="00DE1A93" w:rsidP="00292581">
      <w:pPr>
        <w:pStyle w:val="Ttulo1"/>
        <w:keepNext w:val="0"/>
        <w:numPr>
          <w:ilvl w:val="0"/>
          <w:numId w:val="17"/>
        </w:numPr>
        <w:tabs>
          <w:tab w:val="left" w:pos="-2268"/>
        </w:tabs>
        <w:spacing w:after="140" w:line="280" w:lineRule="atLeast"/>
        <w:ind w:hanging="11"/>
        <w:jc w:val="both"/>
        <w:rPr>
          <w:b w:val="0"/>
          <w:i/>
          <w:sz w:val="22"/>
          <w:szCs w:val="22"/>
        </w:rPr>
      </w:pPr>
      <w:r>
        <w:rPr>
          <w:b w:val="0"/>
          <w:i/>
          <w:sz w:val="22"/>
          <w:szCs w:val="22"/>
        </w:rPr>
        <w:t xml:space="preserve"> </w:t>
      </w:r>
      <w:proofErr w:type="gramStart"/>
      <w:r w:rsidR="00D86CB5" w:rsidRPr="00292581">
        <w:rPr>
          <w:b w:val="0"/>
          <w:i/>
          <w:sz w:val="22"/>
          <w:szCs w:val="22"/>
        </w:rPr>
        <w:t>arcar</w:t>
      </w:r>
      <w:proofErr w:type="gramEnd"/>
      <w:r w:rsidR="00D86CB5" w:rsidRPr="00292581">
        <w:rPr>
          <w:b w:val="0"/>
          <w:i/>
          <w:sz w:val="22"/>
          <w:szCs w:val="22"/>
        </w:rPr>
        <w:t xml:space="preserve"> com todos os custos decorrentes: (i) da distribuição das Debêntures, incluindo todos os custos relativos ao seu registro na CETIP e/ou na BM&amp;FBOVESPA; (</w:t>
      </w:r>
      <w:proofErr w:type="spellStart"/>
      <w:r w:rsidR="00D86CB5" w:rsidRPr="00292581">
        <w:rPr>
          <w:b w:val="0"/>
          <w:i/>
          <w:sz w:val="22"/>
          <w:szCs w:val="22"/>
        </w:rPr>
        <w:t>ii</w:t>
      </w:r>
      <w:proofErr w:type="spellEnd"/>
      <w:r w:rsidR="00D86CB5" w:rsidRPr="00292581">
        <w:rPr>
          <w:b w:val="0"/>
          <w:i/>
          <w:sz w:val="22"/>
          <w:szCs w:val="22"/>
        </w:rPr>
        <w:t>) de registro e de publicação dos atos necessários à Emissão, tais como esta Escritura de Emissão, seus eventuais aditamentos e a Aprovação Societária; (</w:t>
      </w:r>
      <w:proofErr w:type="spellStart"/>
      <w:r w:rsidR="00D86CB5" w:rsidRPr="00292581">
        <w:rPr>
          <w:b w:val="0"/>
          <w:i/>
          <w:sz w:val="22"/>
          <w:szCs w:val="22"/>
        </w:rPr>
        <w:t>iii</w:t>
      </w:r>
      <w:proofErr w:type="spellEnd"/>
      <w:r w:rsidR="00D86CB5" w:rsidRPr="00292581">
        <w:rPr>
          <w:b w:val="0"/>
          <w:i/>
          <w:sz w:val="22"/>
          <w:szCs w:val="22"/>
        </w:rPr>
        <w:t xml:space="preserve">) das despesas e remuneração com a contratação de Agente Fiduciário, Banco Liquidante, </w:t>
      </w:r>
      <w:proofErr w:type="spellStart"/>
      <w:r w:rsidR="00D86CB5" w:rsidRPr="00292581">
        <w:rPr>
          <w:b w:val="0"/>
          <w:i/>
          <w:sz w:val="22"/>
          <w:szCs w:val="22"/>
        </w:rPr>
        <w:t>Escriturador</w:t>
      </w:r>
      <w:proofErr w:type="spellEnd"/>
      <w:r w:rsidR="00D86CB5" w:rsidRPr="00292581">
        <w:rPr>
          <w:b w:val="0"/>
          <w:i/>
          <w:sz w:val="22"/>
          <w:szCs w:val="22"/>
        </w:rPr>
        <w:t xml:space="preserve"> e Agência de Classificação de Risco; e (</w:t>
      </w:r>
      <w:proofErr w:type="spellStart"/>
      <w:r w:rsidR="00D86CB5" w:rsidRPr="00292581">
        <w:rPr>
          <w:b w:val="0"/>
          <w:i/>
          <w:sz w:val="22"/>
          <w:szCs w:val="22"/>
        </w:rPr>
        <w:t>iv</w:t>
      </w:r>
      <w:proofErr w:type="spellEnd"/>
      <w:r w:rsidR="00D86CB5" w:rsidRPr="00292581">
        <w:rPr>
          <w:b w:val="0"/>
          <w:i/>
          <w:sz w:val="22"/>
          <w:szCs w:val="22"/>
        </w:rPr>
        <w:t>) a todas e quaisquer outras providências necessárias para a manutenção das Debêntures e seu registro para negociação no mercado secundário;</w:t>
      </w:r>
    </w:p>
    <w:p w14:paraId="0486EEE1" w14:textId="77777777" w:rsidR="00D86CB5" w:rsidRPr="00292581" w:rsidRDefault="00DE1A93" w:rsidP="00292581">
      <w:pPr>
        <w:pStyle w:val="Ttulo1"/>
        <w:keepNext w:val="0"/>
        <w:numPr>
          <w:ilvl w:val="0"/>
          <w:numId w:val="17"/>
        </w:numPr>
        <w:tabs>
          <w:tab w:val="left" w:pos="-2268"/>
        </w:tabs>
        <w:spacing w:after="140" w:line="280" w:lineRule="atLeast"/>
        <w:ind w:hanging="11"/>
        <w:jc w:val="both"/>
        <w:rPr>
          <w:b w:val="0"/>
          <w:i/>
          <w:sz w:val="22"/>
          <w:szCs w:val="22"/>
        </w:rPr>
      </w:pPr>
      <w:bookmarkStart w:id="27" w:name="_Ref354474877"/>
      <w:r>
        <w:rPr>
          <w:b w:val="0"/>
          <w:i/>
          <w:sz w:val="22"/>
          <w:szCs w:val="22"/>
        </w:rPr>
        <w:t xml:space="preserve"> </w:t>
      </w:r>
      <w:proofErr w:type="gramStart"/>
      <w:r w:rsidR="00D86CB5" w:rsidRPr="00292581">
        <w:rPr>
          <w:b w:val="0"/>
          <w:i/>
          <w:sz w:val="22"/>
          <w:szCs w:val="22"/>
        </w:rPr>
        <w:t>obter</w:t>
      </w:r>
      <w:proofErr w:type="gramEnd"/>
      <w:r w:rsidR="00D86CB5" w:rsidRPr="00292581">
        <w:rPr>
          <w:b w:val="0"/>
          <w:i/>
          <w:sz w:val="22"/>
          <w:szCs w:val="22"/>
        </w:rPr>
        <w:t xml:space="preserve"> a classificação de risco (</w:t>
      </w:r>
      <w:r w:rsidR="00D86CB5" w:rsidRPr="00D86CB5">
        <w:rPr>
          <w:b w:val="0"/>
          <w:i/>
          <w:sz w:val="22"/>
          <w:szCs w:val="22"/>
        </w:rPr>
        <w:t>rating</w:t>
      </w:r>
      <w:r w:rsidR="00D86CB5" w:rsidRPr="00292581">
        <w:rPr>
          <w:b w:val="0"/>
          <w:i/>
          <w:sz w:val="22"/>
          <w:szCs w:val="22"/>
        </w:rPr>
        <w:t xml:space="preserve">) das Debêntures pela Standard &amp; </w:t>
      </w:r>
      <w:proofErr w:type="spellStart"/>
      <w:r w:rsidR="00D86CB5" w:rsidRPr="00292581">
        <w:rPr>
          <w:b w:val="0"/>
          <w:i/>
          <w:sz w:val="22"/>
          <w:szCs w:val="22"/>
        </w:rPr>
        <w:t>Poor's</w:t>
      </w:r>
      <w:proofErr w:type="spellEnd"/>
      <w:r w:rsidR="00D86CB5" w:rsidRPr="00292581">
        <w:rPr>
          <w:b w:val="0"/>
          <w:i/>
          <w:sz w:val="22"/>
          <w:szCs w:val="22"/>
        </w:rPr>
        <w:t xml:space="preserve">, Fitch Ratings ou Moody's América Latina </w:t>
      </w:r>
      <w:bookmarkEnd w:id="27"/>
      <w:r w:rsidR="00D86CB5" w:rsidRPr="00292581">
        <w:rPr>
          <w:b w:val="0"/>
          <w:i/>
          <w:sz w:val="22"/>
          <w:szCs w:val="22"/>
        </w:rPr>
        <w:t>(cada, uma “</w:t>
      </w:r>
      <w:r w:rsidR="00D86CB5" w:rsidRPr="00292581">
        <w:rPr>
          <w:b w:val="0"/>
          <w:i/>
          <w:sz w:val="22"/>
          <w:szCs w:val="22"/>
          <w:u w:val="single"/>
        </w:rPr>
        <w:t>Agência de Classificação de Risco</w:t>
      </w:r>
      <w:r w:rsidR="00D86CB5" w:rsidRPr="00292581">
        <w:rPr>
          <w:b w:val="0"/>
          <w:i/>
          <w:sz w:val="22"/>
          <w:szCs w:val="22"/>
        </w:rPr>
        <w:t>”) e enviar a referida súmula ao Agente Fiduciário tempestivamente, devendo, ainda, com relação a pelo menos uma Agência de Classificação de Risco: (a) atualizar a respectiva classificação de risco das Debêntures anualmente, até o vencimento das Debêntures; (b) divulgar ou permitir que a Agência de Classificação de Risco divulgue amplamente ao mercado os relatórios com as respectivas súmulas das classificações de risco até o vencimento das Debêntures; (</w:t>
      </w:r>
      <w:bookmarkStart w:id="28" w:name="_DV_M472"/>
      <w:bookmarkEnd w:id="28"/>
      <w:r w:rsidR="00D86CB5" w:rsidRPr="00292581">
        <w:rPr>
          <w:b w:val="0"/>
          <w:i/>
          <w:sz w:val="22"/>
          <w:szCs w:val="22"/>
        </w:rPr>
        <w:t xml:space="preserve">c) entregar ao Agente Fiduciário os relatórios de classificação de risco preparados pela </w:t>
      </w:r>
      <w:bookmarkStart w:id="29" w:name="_DV_C579"/>
      <w:r w:rsidR="00D86CB5" w:rsidRPr="00292581">
        <w:rPr>
          <w:b w:val="0"/>
          <w:i/>
          <w:sz w:val="22"/>
          <w:szCs w:val="22"/>
        </w:rPr>
        <w:t>Agência de Classificação de Risco</w:t>
      </w:r>
      <w:bookmarkStart w:id="30" w:name="_DV_M473"/>
      <w:bookmarkEnd w:id="29"/>
      <w:bookmarkEnd w:id="30"/>
      <w:r w:rsidR="00D86CB5" w:rsidRPr="00292581">
        <w:rPr>
          <w:b w:val="0"/>
          <w:i/>
          <w:sz w:val="22"/>
          <w:szCs w:val="22"/>
        </w:rPr>
        <w:t xml:space="preserve"> no prazo de até 05 (cinco) Dias Úteis contados da data de seu recebimento pela </w:t>
      </w:r>
      <w:bookmarkStart w:id="31" w:name="_DV_M474"/>
      <w:bookmarkEnd w:id="31"/>
      <w:r w:rsidR="00D86CB5" w:rsidRPr="00292581">
        <w:rPr>
          <w:b w:val="0"/>
          <w:i/>
          <w:sz w:val="22"/>
          <w:szCs w:val="22"/>
        </w:rPr>
        <w:t>Emissora; e (</w:t>
      </w:r>
      <w:bookmarkStart w:id="32" w:name="_DV_M475"/>
      <w:bookmarkEnd w:id="32"/>
      <w:r w:rsidR="00D86CB5" w:rsidRPr="00292581">
        <w:rPr>
          <w:b w:val="0"/>
          <w:i/>
          <w:sz w:val="22"/>
          <w:szCs w:val="22"/>
        </w:rPr>
        <w:t xml:space="preserve">d) comunicar, em até 5 (cinco) Dias Úteis, ao Agente Fiduciário qualquer alteração e o início de qualquer processo de revisão da classificação de risco; observado que, </w:t>
      </w:r>
      <w:bookmarkStart w:id="33" w:name="_DV_C621"/>
      <w:r w:rsidR="00D86CB5" w:rsidRPr="00292581">
        <w:rPr>
          <w:b w:val="0"/>
          <w:i/>
          <w:sz w:val="22"/>
          <w:szCs w:val="22"/>
        </w:rPr>
        <w:t xml:space="preserve">caso a </w:t>
      </w:r>
      <w:bookmarkStart w:id="34" w:name="_DV_X584"/>
      <w:bookmarkStart w:id="35" w:name="_DV_C622"/>
      <w:bookmarkEnd w:id="33"/>
      <w:r w:rsidR="00D86CB5" w:rsidRPr="00292581">
        <w:rPr>
          <w:b w:val="0"/>
          <w:i/>
          <w:sz w:val="22"/>
          <w:szCs w:val="22"/>
        </w:rPr>
        <w:t>Agência de Classificação de Risco cesse suas atividades no Brasil ou, por qualquer motivo</w:t>
      </w:r>
      <w:bookmarkStart w:id="36" w:name="_DV_X586"/>
      <w:bookmarkStart w:id="37" w:name="_DV_C623"/>
      <w:bookmarkEnd w:id="34"/>
      <w:bookmarkEnd w:id="35"/>
      <w:r w:rsidR="00D86CB5" w:rsidRPr="00292581">
        <w:rPr>
          <w:b w:val="0"/>
          <w:i/>
          <w:sz w:val="22"/>
          <w:szCs w:val="22"/>
        </w:rPr>
        <w:t xml:space="preserve"> esteja ou seja impedida de emitir a classificação de risco das Debêntures, a Emissora deverá</w:t>
      </w:r>
      <w:bookmarkStart w:id="38" w:name="_DV_C624"/>
      <w:bookmarkEnd w:id="36"/>
      <w:bookmarkEnd w:id="37"/>
      <w:r w:rsidR="00D86CB5" w:rsidRPr="00292581">
        <w:rPr>
          <w:b w:val="0"/>
          <w:i/>
          <w:sz w:val="22"/>
          <w:szCs w:val="22"/>
        </w:rPr>
        <w:t>:</w:t>
      </w:r>
      <w:bookmarkStart w:id="39" w:name="_DV_X587"/>
      <w:bookmarkStart w:id="40" w:name="_DV_C625"/>
      <w:bookmarkEnd w:id="38"/>
      <w:r w:rsidR="00D86CB5" w:rsidRPr="00292581">
        <w:rPr>
          <w:b w:val="0"/>
          <w:i/>
          <w:sz w:val="22"/>
          <w:szCs w:val="22"/>
        </w:rPr>
        <w:t xml:space="preserve"> (x) contratar outra Agência de Classificação de Risco</w:t>
      </w:r>
      <w:bookmarkStart w:id="41" w:name="_DV_C626"/>
      <w:bookmarkEnd w:id="39"/>
      <w:bookmarkEnd w:id="40"/>
      <w:r w:rsidR="00D86CB5" w:rsidRPr="00292581">
        <w:rPr>
          <w:b w:val="0"/>
          <w:i/>
          <w:sz w:val="22"/>
          <w:szCs w:val="22"/>
        </w:rPr>
        <w:t>,</w:t>
      </w:r>
      <w:bookmarkStart w:id="42" w:name="_DV_X588"/>
      <w:bookmarkStart w:id="43" w:name="_DV_C627"/>
      <w:bookmarkEnd w:id="41"/>
      <w:r w:rsidR="00D86CB5" w:rsidRPr="00292581">
        <w:rPr>
          <w:b w:val="0"/>
          <w:i/>
          <w:sz w:val="22"/>
          <w:szCs w:val="22"/>
        </w:rPr>
        <w:t xml:space="preserve"> sem necessidade de aprovação dos Debenturistas, bastando notificar o Agente Fiduciário</w:t>
      </w:r>
      <w:bookmarkStart w:id="44" w:name="_DV_X590"/>
      <w:bookmarkStart w:id="45" w:name="_DV_C629"/>
      <w:bookmarkEnd w:id="42"/>
      <w:bookmarkEnd w:id="43"/>
      <w:r w:rsidR="00D86CB5" w:rsidRPr="00292581">
        <w:rPr>
          <w:b w:val="0"/>
          <w:i/>
          <w:sz w:val="22"/>
          <w:szCs w:val="22"/>
        </w:rPr>
        <w:t xml:space="preserve">; ou (y) notificar o Agente </w:t>
      </w:r>
      <w:bookmarkStart w:id="46" w:name="_DV_C630"/>
      <w:bookmarkEnd w:id="44"/>
      <w:bookmarkEnd w:id="45"/>
      <w:r w:rsidR="00D86CB5" w:rsidRPr="00292581">
        <w:rPr>
          <w:b w:val="0"/>
          <w:i/>
          <w:sz w:val="22"/>
          <w:szCs w:val="22"/>
        </w:rPr>
        <w:t>fiduciário</w:t>
      </w:r>
      <w:bookmarkStart w:id="47" w:name="_DV_X592"/>
      <w:bookmarkStart w:id="48" w:name="_DV_C631"/>
      <w:bookmarkEnd w:id="46"/>
      <w:r w:rsidR="00D86CB5" w:rsidRPr="00292581">
        <w:rPr>
          <w:b w:val="0"/>
          <w:i/>
          <w:sz w:val="22"/>
          <w:szCs w:val="22"/>
        </w:rPr>
        <w:t xml:space="preserve"> e convocar Assembleia Geral de Debenturistas para que estes definam a agência de classificação de risco substituta</w:t>
      </w:r>
      <w:bookmarkEnd w:id="47"/>
      <w:bookmarkEnd w:id="48"/>
      <w:r w:rsidR="00D86CB5" w:rsidRPr="00292581">
        <w:rPr>
          <w:b w:val="0"/>
          <w:i/>
          <w:sz w:val="22"/>
          <w:szCs w:val="22"/>
        </w:rPr>
        <w:t xml:space="preserve">; </w:t>
      </w:r>
    </w:p>
    <w:p w14:paraId="4786D154" w14:textId="77777777" w:rsidR="00D86CB5" w:rsidRPr="00292581" w:rsidRDefault="00DE1A93" w:rsidP="00292581">
      <w:pPr>
        <w:pStyle w:val="Ttulo1"/>
        <w:keepNext w:val="0"/>
        <w:numPr>
          <w:ilvl w:val="0"/>
          <w:numId w:val="17"/>
        </w:numPr>
        <w:tabs>
          <w:tab w:val="left" w:pos="-2268"/>
        </w:tabs>
        <w:spacing w:after="140" w:line="280" w:lineRule="atLeast"/>
        <w:ind w:hanging="11"/>
        <w:jc w:val="both"/>
        <w:rPr>
          <w:b w:val="0"/>
          <w:i/>
          <w:sz w:val="22"/>
          <w:szCs w:val="22"/>
        </w:rPr>
      </w:pPr>
      <w:bookmarkStart w:id="49" w:name="_DV_C663"/>
      <w:r>
        <w:rPr>
          <w:b w:val="0"/>
          <w:i/>
          <w:sz w:val="22"/>
          <w:szCs w:val="22"/>
        </w:rPr>
        <w:t xml:space="preserve"> </w:t>
      </w:r>
      <w:proofErr w:type="gramStart"/>
      <w:r w:rsidR="00D86CB5" w:rsidRPr="00292581">
        <w:rPr>
          <w:b w:val="0"/>
          <w:i/>
          <w:sz w:val="22"/>
          <w:szCs w:val="22"/>
        </w:rPr>
        <w:t>não</w:t>
      </w:r>
      <w:proofErr w:type="gramEnd"/>
      <w:r w:rsidR="00D86CB5" w:rsidRPr="00292581">
        <w:rPr>
          <w:b w:val="0"/>
          <w:i/>
          <w:sz w:val="22"/>
          <w:szCs w:val="22"/>
        </w:rPr>
        <w:t xml:space="preserve"> omitir nenhum fato de qualquer natureza, que seja de seu conhecimento e que cause alteração substancial na situação econômico-financeira ou jurídica da Emissora em prejuízo dos Debenturistas</w:t>
      </w:r>
      <w:bookmarkEnd w:id="49"/>
      <w:r w:rsidR="00D86CB5" w:rsidRPr="00292581">
        <w:rPr>
          <w:b w:val="0"/>
          <w:i/>
          <w:sz w:val="22"/>
          <w:szCs w:val="22"/>
        </w:rPr>
        <w:t xml:space="preserve">; </w:t>
      </w:r>
    </w:p>
    <w:p w14:paraId="1A196812" w14:textId="77777777" w:rsidR="00D86CB5" w:rsidRPr="00292581" w:rsidRDefault="00DE1A93" w:rsidP="00292581">
      <w:pPr>
        <w:pStyle w:val="Ttulo1"/>
        <w:keepNext w:val="0"/>
        <w:numPr>
          <w:ilvl w:val="0"/>
          <w:numId w:val="17"/>
        </w:numPr>
        <w:tabs>
          <w:tab w:val="left" w:pos="-2268"/>
        </w:tabs>
        <w:spacing w:after="140" w:line="280" w:lineRule="atLeast"/>
        <w:ind w:hanging="11"/>
        <w:jc w:val="both"/>
        <w:rPr>
          <w:b w:val="0"/>
          <w:i/>
          <w:sz w:val="22"/>
          <w:szCs w:val="22"/>
        </w:rPr>
      </w:pPr>
      <w:r>
        <w:rPr>
          <w:b w:val="0"/>
          <w:i/>
          <w:sz w:val="22"/>
          <w:szCs w:val="22"/>
        </w:rPr>
        <w:t xml:space="preserve"> </w:t>
      </w:r>
      <w:proofErr w:type="gramStart"/>
      <w:r w:rsidR="00D86CB5" w:rsidRPr="00292581">
        <w:rPr>
          <w:b w:val="0"/>
          <w:i/>
          <w:sz w:val="22"/>
          <w:szCs w:val="22"/>
        </w:rPr>
        <w:t>efetuar</w:t>
      </w:r>
      <w:proofErr w:type="gramEnd"/>
      <w:r w:rsidR="00D86CB5" w:rsidRPr="00292581">
        <w:rPr>
          <w:b w:val="0"/>
          <w:i/>
          <w:sz w:val="22"/>
          <w:szCs w:val="22"/>
        </w:rPr>
        <w:t xml:space="preserve"> recolhimento de quaisquer tributos ou contribuições que incidam ou venham a incidir sobre a Emissão e que sejam de responsabilidade da Emissora;</w:t>
      </w:r>
    </w:p>
    <w:p w14:paraId="5BBA4B3C" w14:textId="77777777" w:rsidR="00D86CB5" w:rsidRPr="00292581" w:rsidRDefault="00DE1A93" w:rsidP="00292581">
      <w:pPr>
        <w:pStyle w:val="Ttulo1"/>
        <w:keepNext w:val="0"/>
        <w:numPr>
          <w:ilvl w:val="0"/>
          <w:numId w:val="17"/>
        </w:numPr>
        <w:tabs>
          <w:tab w:val="left" w:pos="-2268"/>
        </w:tabs>
        <w:spacing w:after="140" w:line="280" w:lineRule="atLeast"/>
        <w:ind w:hanging="11"/>
        <w:jc w:val="both"/>
        <w:rPr>
          <w:b w:val="0"/>
          <w:i/>
          <w:sz w:val="22"/>
          <w:szCs w:val="22"/>
        </w:rPr>
      </w:pPr>
      <w:r>
        <w:rPr>
          <w:b w:val="0"/>
          <w:i/>
          <w:sz w:val="22"/>
          <w:szCs w:val="22"/>
        </w:rPr>
        <w:t xml:space="preserve"> </w:t>
      </w:r>
      <w:proofErr w:type="gramStart"/>
      <w:r w:rsidR="00D86CB5" w:rsidRPr="00292581">
        <w:rPr>
          <w:b w:val="0"/>
          <w:i/>
          <w:sz w:val="22"/>
          <w:szCs w:val="22"/>
        </w:rPr>
        <w:t>manter</w:t>
      </w:r>
      <w:proofErr w:type="gramEnd"/>
      <w:r w:rsidR="00D86CB5" w:rsidRPr="00292581">
        <w:rPr>
          <w:b w:val="0"/>
          <w:i/>
          <w:sz w:val="22"/>
          <w:szCs w:val="22"/>
        </w:rPr>
        <w:t xml:space="preserve"> em dia o pagamento de todos os tributos devidos à Fazenda Federal, Estadual e Municipal, exceto com relação àqueles (a) que estejam sendo questionados de boa fé pela Emissora na esfera judicial ou administrativa, ou (</w:t>
      </w:r>
      <w:r w:rsidR="00D86CB5" w:rsidRPr="00292581">
        <w:rPr>
          <w:b w:val="0"/>
          <w:i/>
          <w:sz w:val="22"/>
        </w:rPr>
        <w:t>b</w:t>
      </w:r>
      <w:r w:rsidR="00D86CB5" w:rsidRPr="00292581">
        <w:rPr>
          <w:b w:val="0"/>
          <w:i/>
          <w:sz w:val="22"/>
          <w:szCs w:val="22"/>
        </w:rPr>
        <w:t xml:space="preserve">) cuja não realização não possa afetar de maneira relevante a situação financeira da Emissora e/ou que a capacidade de a Emissora cumprir com suas obrigações financeiras no âmbito desta Escritura de Emissão; </w:t>
      </w:r>
    </w:p>
    <w:p w14:paraId="14E52EB1" w14:textId="77777777" w:rsidR="00D86CB5" w:rsidRPr="00292581" w:rsidRDefault="00DE1A93" w:rsidP="00292581">
      <w:pPr>
        <w:pStyle w:val="Ttulo1"/>
        <w:keepNext w:val="0"/>
        <w:numPr>
          <w:ilvl w:val="0"/>
          <w:numId w:val="17"/>
        </w:numPr>
        <w:tabs>
          <w:tab w:val="left" w:pos="-2268"/>
        </w:tabs>
        <w:spacing w:after="140" w:line="280" w:lineRule="atLeast"/>
        <w:ind w:hanging="11"/>
        <w:jc w:val="both"/>
        <w:rPr>
          <w:b w:val="0"/>
          <w:i/>
          <w:sz w:val="22"/>
          <w:szCs w:val="22"/>
        </w:rPr>
      </w:pPr>
      <w:r>
        <w:rPr>
          <w:b w:val="0"/>
          <w:i/>
          <w:sz w:val="22"/>
          <w:szCs w:val="22"/>
        </w:rPr>
        <w:t xml:space="preserve"> </w:t>
      </w:r>
      <w:proofErr w:type="gramStart"/>
      <w:r w:rsidR="00D86CB5" w:rsidRPr="00292581">
        <w:rPr>
          <w:b w:val="0"/>
          <w:i/>
          <w:sz w:val="22"/>
          <w:szCs w:val="22"/>
        </w:rPr>
        <w:t>efetuar</w:t>
      </w:r>
      <w:proofErr w:type="gramEnd"/>
      <w:r w:rsidR="00D86CB5" w:rsidRPr="00292581">
        <w:rPr>
          <w:b w:val="0"/>
          <w:i/>
          <w:sz w:val="22"/>
          <w:szCs w:val="22"/>
        </w:rPr>
        <w:t xml:space="preserve"> o pagamento de todas as despesas comprovadas pelo Agente Fiduciário e, sempre que possível, previamente aprovadas pela Emissora, que venham a ser necessárias para proteger os direitos e interesses dos titulares de Debêntures ou para realizar seus créditos, inclusive honorários advocatícios e outras despesas e custos incorridos em virtude da cobrança de qualquer quantia devida aos titulares de Debêntures nos termos desta Escritura de Emissão;</w:t>
      </w:r>
    </w:p>
    <w:p w14:paraId="373CF360" w14:textId="77777777" w:rsidR="00D86CB5" w:rsidRPr="00292581" w:rsidRDefault="00DE1A93" w:rsidP="00292581">
      <w:pPr>
        <w:pStyle w:val="Ttulo1"/>
        <w:keepNext w:val="0"/>
        <w:numPr>
          <w:ilvl w:val="0"/>
          <w:numId w:val="17"/>
        </w:numPr>
        <w:tabs>
          <w:tab w:val="left" w:pos="-2268"/>
        </w:tabs>
        <w:spacing w:after="140" w:line="280" w:lineRule="atLeast"/>
        <w:ind w:hanging="11"/>
        <w:jc w:val="both"/>
        <w:rPr>
          <w:b w:val="0"/>
          <w:i/>
          <w:sz w:val="22"/>
          <w:szCs w:val="22"/>
        </w:rPr>
      </w:pPr>
      <w:r>
        <w:rPr>
          <w:b w:val="0"/>
          <w:i/>
          <w:sz w:val="22"/>
          <w:szCs w:val="22"/>
        </w:rPr>
        <w:t xml:space="preserve"> </w:t>
      </w:r>
      <w:proofErr w:type="gramStart"/>
      <w:r w:rsidR="00D86CB5" w:rsidRPr="00292581">
        <w:rPr>
          <w:b w:val="0"/>
          <w:i/>
          <w:sz w:val="22"/>
          <w:szCs w:val="22"/>
        </w:rPr>
        <w:t>manter</w:t>
      </w:r>
      <w:proofErr w:type="gramEnd"/>
      <w:r w:rsidR="00D86CB5" w:rsidRPr="00292581">
        <w:rPr>
          <w:b w:val="0"/>
          <w:i/>
          <w:sz w:val="22"/>
          <w:szCs w:val="22"/>
        </w:rPr>
        <w:t xml:space="preserve"> sempre válidas e em vigor as licenças (inclusive ambientais), alvarás e autorizações necessárias à exploração de seus negócios, exceto no que se referirem a autorizações e licenças cuja perda, revogação ou cancelamento não resulte em Impacto Adverso Relevante para suas atividades ou situação financeira; </w:t>
      </w:r>
    </w:p>
    <w:p w14:paraId="385170C2" w14:textId="77777777" w:rsidR="00D86CB5" w:rsidRPr="00292581" w:rsidRDefault="00DE1A93" w:rsidP="00292581">
      <w:pPr>
        <w:pStyle w:val="Ttulo1"/>
        <w:keepNext w:val="0"/>
        <w:numPr>
          <w:ilvl w:val="0"/>
          <w:numId w:val="17"/>
        </w:numPr>
        <w:tabs>
          <w:tab w:val="left" w:pos="-2268"/>
          <w:tab w:val="left" w:pos="851"/>
        </w:tabs>
        <w:spacing w:after="140" w:line="280" w:lineRule="atLeast"/>
        <w:ind w:hanging="11"/>
        <w:jc w:val="both"/>
        <w:rPr>
          <w:b w:val="0"/>
          <w:i/>
          <w:sz w:val="22"/>
          <w:szCs w:val="22"/>
        </w:rPr>
      </w:pPr>
      <w:bookmarkStart w:id="50" w:name="_DV_C651"/>
      <w:r>
        <w:rPr>
          <w:rStyle w:val="DeltaViewInsertion"/>
          <w:b w:val="0"/>
          <w:i/>
          <w:sz w:val="22"/>
          <w:szCs w:val="22"/>
        </w:rPr>
        <w:t xml:space="preserve"> </w:t>
      </w:r>
      <w:proofErr w:type="gramStart"/>
      <w:r w:rsidR="00D86CB5" w:rsidRPr="00292581">
        <w:rPr>
          <w:b w:val="0"/>
          <w:i/>
        </w:rPr>
        <w:t>notificar</w:t>
      </w:r>
      <w:bookmarkEnd w:id="50"/>
      <w:proofErr w:type="gramEnd"/>
      <w:r w:rsidR="00D86CB5" w:rsidRPr="00292581">
        <w:rPr>
          <w:b w:val="0"/>
          <w:i/>
          <w:sz w:val="22"/>
          <w:szCs w:val="22"/>
        </w:rPr>
        <w:t xml:space="preserve"> em até 2 (dois) Dias Úteis </w:t>
      </w:r>
      <w:bookmarkStart w:id="51" w:name="_DV_C652"/>
      <w:r w:rsidR="00D86CB5" w:rsidRPr="00292581">
        <w:rPr>
          <w:b w:val="0"/>
          <w:i/>
        </w:rPr>
        <w:t xml:space="preserve">os Debenturistas e </w:t>
      </w:r>
      <w:bookmarkEnd w:id="51"/>
      <w:r w:rsidR="00D86CB5" w:rsidRPr="00292581">
        <w:rPr>
          <w:b w:val="0"/>
          <w:i/>
          <w:sz w:val="22"/>
          <w:szCs w:val="22"/>
        </w:rPr>
        <w:t xml:space="preserve">o Agente Fiduciário caso </w:t>
      </w:r>
      <w:bookmarkStart w:id="52" w:name="_DV_C655"/>
      <w:r w:rsidR="00D86CB5" w:rsidRPr="00292581">
        <w:rPr>
          <w:b w:val="0"/>
          <w:i/>
        </w:rPr>
        <w:t>quaisquer das declarações prestadas na presente Escritura de Emissão tornem-se total ou parcialmente</w:t>
      </w:r>
      <w:r w:rsidR="00D86CB5" w:rsidRPr="00292581">
        <w:rPr>
          <w:b w:val="0"/>
        </w:rPr>
        <w:t xml:space="preserve"> </w:t>
      </w:r>
      <w:r w:rsidR="00D86CB5" w:rsidRPr="00292581">
        <w:rPr>
          <w:b w:val="0"/>
          <w:i/>
          <w:sz w:val="22"/>
          <w:szCs w:val="22"/>
        </w:rPr>
        <w:t>inverídicas</w:t>
      </w:r>
      <w:bookmarkEnd w:id="52"/>
      <w:r w:rsidR="00D86CB5" w:rsidRPr="00292581">
        <w:rPr>
          <w:b w:val="0"/>
          <w:i/>
          <w:sz w:val="22"/>
          <w:szCs w:val="22"/>
        </w:rPr>
        <w:t>, incompletas ou incorretas</w:t>
      </w:r>
      <w:r w:rsidR="00D86CB5" w:rsidRPr="00292581">
        <w:rPr>
          <w:rStyle w:val="DeltaViewInsertion"/>
          <w:b w:val="0"/>
          <w:i/>
          <w:sz w:val="22"/>
          <w:szCs w:val="22"/>
        </w:rPr>
        <w:t>;</w:t>
      </w:r>
    </w:p>
    <w:p w14:paraId="275F95E0" w14:textId="77777777" w:rsidR="00D86CB5" w:rsidRPr="00292581" w:rsidRDefault="00DE1A93" w:rsidP="00292581">
      <w:pPr>
        <w:pStyle w:val="Ttulo1"/>
        <w:keepNext w:val="0"/>
        <w:numPr>
          <w:ilvl w:val="0"/>
          <w:numId w:val="17"/>
        </w:numPr>
        <w:tabs>
          <w:tab w:val="left" w:pos="-2268"/>
        </w:tabs>
        <w:spacing w:after="140" w:line="280" w:lineRule="atLeast"/>
        <w:ind w:hanging="11"/>
        <w:jc w:val="both"/>
        <w:rPr>
          <w:b w:val="0"/>
          <w:i/>
          <w:sz w:val="22"/>
          <w:szCs w:val="22"/>
        </w:rPr>
      </w:pPr>
      <w:r>
        <w:rPr>
          <w:b w:val="0"/>
          <w:i/>
          <w:sz w:val="22"/>
          <w:szCs w:val="22"/>
        </w:rPr>
        <w:t xml:space="preserve"> </w:t>
      </w:r>
      <w:proofErr w:type="gramStart"/>
      <w:r w:rsidR="00D86CB5" w:rsidRPr="00292581">
        <w:rPr>
          <w:b w:val="0"/>
          <w:i/>
          <w:sz w:val="22"/>
          <w:szCs w:val="22"/>
        </w:rPr>
        <w:t>efetuar</w:t>
      </w:r>
      <w:proofErr w:type="gramEnd"/>
      <w:r w:rsidR="00D86CB5" w:rsidRPr="00292581">
        <w:rPr>
          <w:b w:val="0"/>
          <w:i/>
          <w:sz w:val="22"/>
          <w:szCs w:val="22"/>
        </w:rPr>
        <w:t xml:space="preserve"> e fornecer evidência ao Agente Fiduciário de todos os registros, averbações e </w:t>
      </w:r>
      <w:proofErr w:type="spellStart"/>
      <w:r w:rsidR="00D86CB5" w:rsidRPr="00292581">
        <w:rPr>
          <w:b w:val="0"/>
          <w:i/>
          <w:sz w:val="22"/>
          <w:szCs w:val="22"/>
        </w:rPr>
        <w:t>prenotações</w:t>
      </w:r>
      <w:proofErr w:type="spellEnd"/>
      <w:r w:rsidR="00D86CB5" w:rsidRPr="00292581">
        <w:rPr>
          <w:b w:val="0"/>
          <w:i/>
          <w:sz w:val="22"/>
          <w:szCs w:val="22"/>
        </w:rPr>
        <w:t xml:space="preserve"> necessários, conforme previsto nesta Escritura de Emissão, nos órgãos competentes, incluindo, mas não se limitando, à JUCERJA;</w:t>
      </w:r>
    </w:p>
    <w:p w14:paraId="19056C39" w14:textId="77777777" w:rsidR="00D86CB5" w:rsidRPr="00292581" w:rsidRDefault="00DE1A93" w:rsidP="00292581">
      <w:pPr>
        <w:pStyle w:val="Ttulo1"/>
        <w:keepNext w:val="0"/>
        <w:numPr>
          <w:ilvl w:val="0"/>
          <w:numId w:val="17"/>
        </w:numPr>
        <w:tabs>
          <w:tab w:val="left" w:pos="-2268"/>
        </w:tabs>
        <w:spacing w:after="140" w:line="280" w:lineRule="atLeast"/>
        <w:ind w:hanging="11"/>
        <w:jc w:val="both"/>
        <w:rPr>
          <w:b w:val="0"/>
          <w:i/>
          <w:sz w:val="22"/>
          <w:szCs w:val="22"/>
        </w:rPr>
      </w:pPr>
      <w:r>
        <w:rPr>
          <w:b w:val="0"/>
          <w:i/>
          <w:sz w:val="22"/>
          <w:szCs w:val="22"/>
        </w:rPr>
        <w:t xml:space="preserve"> </w:t>
      </w:r>
      <w:proofErr w:type="gramStart"/>
      <w:r w:rsidR="00D86CB5" w:rsidRPr="00292581">
        <w:rPr>
          <w:b w:val="0"/>
          <w:i/>
          <w:sz w:val="22"/>
          <w:szCs w:val="22"/>
        </w:rPr>
        <w:t>manter</w:t>
      </w:r>
      <w:proofErr w:type="gramEnd"/>
      <w:r w:rsidR="00D86CB5" w:rsidRPr="00292581">
        <w:rPr>
          <w:b w:val="0"/>
          <w:i/>
          <w:sz w:val="22"/>
          <w:szCs w:val="22"/>
        </w:rPr>
        <w:t xml:space="preserve"> sempre válidas, eficazes, em perfeita ordem e em pleno vigor as autorizações e registros descritos nos alíneas “c”, “d” e “e” da Cláusula </w:t>
      </w:r>
      <w:r w:rsidRPr="00292581">
        <w:rPr>
          <w:b w:val="0"/>
        </w:rPr>
        <w:t>3.1</w:t>
      </w:r>
      <w:r w:rsidR="00D86CB5" w:rsidRPr="00292581">
        <w:rPr>
          <w:b w:val="0"/>
          <w:i/>
          <w:sz w:val="22"/>
          <w:szCs w:val="22"/>
        </w:rPr>
        <w:t xml:space="preserve">, na forma e prazos neles descritos, os quais são necessários e indispensáveis ao cumprimento de todas as obrigações aqui previstas; </w:t>
      </w:r>
    </w:p>
    <w:p w14:paraId="001582E1" w14:textId="77777777" w:rsidR="00D86CB5" w:rsidRPr="00292581" w:rsidRDefault="00DE1A93" w:rsidP="00292581">
      <w:pPr>
        <w:pStyle w:val="Ttulo1"/>
        <w:keepNext w:val="0"/>
        <w:numPr>
          <w:ilvl w:val="0"/>
          <w:numId w:val="17"/>
        </w:numPr>
        <w:tabs>
          <w:tab w:val="left" w:pos="-2268"/>
          <w:tab w:val="left" w:pos="851"/>
        </w:tabs>
        <w:spacing w:after="140" w:line="280" w:lineRule="atLeast"/>
        <w:ind w:hanging="11"/>
        <w:jc w:val="both"/>
        <w:rPr>
          <w:b w:val="0"/>
          <w:i/>
          <w:sz w:val="22"/>
          <w:szCs w:val="22"/>
        </w:rPr>
      </w:pPr>
      <w:r>
        <w:rPr>
          <w:b w:val="0"/>
          <w:i/>
          <w:sz w:val="22"/>
          <w:szCs w:val="22"/>
        </w:rPr>
        <w:t xml:space="preserve"> </w:t>
      </w:r>
      <w:proofErr w:type="gramStart"/>
      <w:r w:rsidR="00D86CB5" w:rsidRPr="00292581">
        <w:rPr>
          <w:b w:val="0"/>
          <w:i/>
          <w:sz w:val="22"/>
          <w:szCs w:val="22"/>
        </w:rPr>
        <w:t>não</w:t>
      </w:r>
      <w:proofErr w:type="gramEnd"/>
      <w:r w:rsidR="00D86CB5" w:rsidRPr="00292581">
        <w:rPr>
          <w:b w:val="0"/>
          <w:i/>
          <w:sz w:val="22"/>
          <w:szCs w:val="22"/>
        </w:rPr>
        <w:t xml:space="preserve"> divulgar ao público informações referentes à Emissora, à Oferta Restrita ou às Debêntures em desacordo com o disposto na regulamentação aplicável, incluindo, mas não se limitando, ao disposto na Instrução CVM 476 e no artigo 48, inciso II da Instrução nº CVM 400, de 29 de dezembro de 2003</w:t>
      </w:r>
      <w:r w:rsidR="00D86CB5" w:rsidRPr="00292581">
        <w:rPr>
          <w:b w:val="0"/>
          <w:i/>
          <w:sz w:val="22"/>
        </w:rPr>
        <w:t>, conforme alterada</w:t>
      </w:r>
      <w:r w:rsidR="00D86CB5" w:rsidRPr="00292581">
        <w:rPr>
          <w:b w:val="0"/>
          <w:i/>
          <w:sz w:val="22"/>
          <w:szCs w:val="22"/>
        </w:rPr>
        <w:t xml:space="preserve"> (“</w:t>
      </w:r>
      <w:r w:rsidR="00D86CB5" w:rsidRPr="00292581">
        <w:rPr>
          <w:b w:val="0"/>
          <w:i/>
          <w:sz w:val="22"/>
          <w:szCs w:val="22"/>
          <w:u w:val="single"/>
        </w:rPr>
        <w:t>Instrução CVM 400</w:t>
      </w:r>
      <w:r w:rsidR="00D86CB5" w:rsidRPr="00292581">
        <w:rPr>
          <w:b w:val="0"/>
          <w:i/>
          <w:sz w:val="22"/>
          <w:szCs w:val="22"/>
        </w:rPr>
        <w:t>”);</w:t>
      </w:r>
    </w:p>
    <w:p w14:paraId="544A9FBE" w14:textId="77777777" w:rsidR="00D86CB5" w:rsidRPr="00292581" w:rsidRDefault="00DE1A93" w:rsidP="00292581">
      <w:pPr>
        <w:pStyle w:val="Ttulo1"/>
        <w:keepNext w:val="0"/>
        <w:numPr>
          <w:ilvl w:val="0"/>
          <w:numId w:val="17"/>
        </w:numPr>
        <w:tabs>
          <w:tab w:val="left" w:pos="-2268"/>
        </w:tabs>
        <w:spacing w:after="140" w:line="280" w:lineRule="atLeast"/>
        <w:ind w:hanging="11"/>
        <w:jc w:val="both"/>
        <w:rPr>
          <w:b w:val="0"/>
          <w:i/>
          <w:sz w:val="22"/>
          <w:szCs w:val="22"/>
        </w:rPr>
      </w:pPr>
      <w:r>
        <w:rPr>
          <w:b w:val="0"/>
          <w:i/>
          <w:sz w:val="22"/>
          <w:szCs w:val="22"/>
        </w:rPr>
        <w:t xml:space="preserve"> </w:t>
      </w:r>
      <w:proofErr w:type="gramStart"/>
      <w:r w:rsidR="00D86CB5" w:rsidRPr="00292581">
        <w:rPr>
          <w:b w:val="0"/>
          <w:i/>
          <w:sz w:val="22"/>
          <w:szCs w:val="22"/>
        </w:rPr>
        <w:t>abster</w:t>
      </w:r>
      <w:proofErr w:type="gramEnd"/>
      <w:r w:rsidR="00D86CB5" w:rsidRPr="00292581">
        <w:rPr>
          <w:b w:val="0"/>
          <w:i/>
          <w:sz w:val="22"/>
          <w:szCs w:val="22"/>
        </w:rPr>
        <w:t>-se de negociar valores mobiliários de sua emissão até o envio da comunicação de encerramento da Oferta Restrita à CVM pelos Coordenadores da Oferta, observado o disposto no artigo 12 da Instrução CVM 476;</w:t>
      </w:r>
    </w:p>
    <w:p w14:paraId="4DDF2A18" w14:textId="77777777" w:rsidR="00D86CB5" w:rsidRPr="00292581" w:rsidRDefault="00DE1A93" w:rsidP="00292581">
      <w:pPr>
        <w:pStyle w:val="Ttulo1"/>
        <w:keepNext w:val="0"/>
        <w:numPr>
          <w:ilvl w:val="0"/>
          <w:numId w:val="17"/>
        </w:numPr>
        <w:tabs>
          <w:tab w:val="left" w:pos="-2268"/>
        </w:tabs>
        <w:spacing w:after="140" w:line="280" w:lineRule="atLeast"/>
        <w:ind w:hanging="11"/>
        <w:jc w:val="both"/>
        <w:rPr>
          <w:b w:val="0"/>
          <w:i/>
          <w:sz w:val="22"/>
          <w:szCs w:val="22"/>
        </w:rPr>
      </w:pPr>
      <w:r>
        <w:rPr>
          <w:b w:val="0"/>
          <w:i/>
          <w:sz w:val="22"/>
          <w:szCs w:val="22"/>
        </w:rPr>
        <w:t xml:space="preserve"> </w:t>
      </w:r>
      <w:proofErr w:type="gramStart"/>
      <w:r w:rsidR="00D86CB5" w:rsidRPr="00292581">
        <w:rPr>
          <w:b w:val="0"/>
          <w:i/>
          <w:sz w:val="22"/>
          <w:szCs w:val="22"/>
        </w:rPr>
        <w:t>abster</w:t>
      </w:r>
      <w:proofErr w:type="gramEnd"/>
      <w:r w:rsidR="00D86CB5" w:rsidRPr="00292581">
        <w:rPr>
          <w:b w:val="0"/>
          <w:i/>
          <w:sz w:val="22"/>
          <w:szCs w:val="22"/>
        </w:rPr>
        <w:t>-se, até o envio da comunicação de encerramento da Oferta Restrita à CVM pelos Coordenadores da Oferta, de (</w:t>
      </w:r>
      <w:r w:rsidR="00D86CB5" w:rsidRPr="00292581">
        <w:rPr>
          <w:b w:val="0"/>
          <w:i/>
          <w:sz w:val="22"/>
        </w:rPr>
        <w:t>a</w:t>
      </w:r>
      <w:r w:rsidR="00D86CB5" w:rsidRPr="00292581">
        <w:rPr>
          <w:b w:val="0"/>
          <w:i/>
          <w:sz w:val="22"/>
          <w:szCs w:val="22"/>
        </w:rPr>
        <w:t>) revelar informações relativas à Oferta Restrita, exceto aquilo que for necessário à consecução de seus objetivos, advertindo os destinatários sobre o caráter reservado da informação transmitida; e (</w:t>
      </w:r>
      <w:r w:rsidR="00D86CB5" w:rsidRPr="00292581">
        <w:rPr>
          <w:b w:val="0"/>
          <w:i/>
          <w:sz w:val="22"/>
        </w:rPr>
        <w:t>b</w:t>
      </w:r>
      <w:r w:rsidR="00D86CB5" w:rsidRPr="00292581">
        <w:rPr>
          <w:b w:val="0"/>
          <w:i/>
          <w:sz w:val="22"/>
          <w:szCs w:val="22"/>
        </w:rPr>
        <w:t>) utilizar as informações referentes à Oferta Restrita, exceto para fins estritamente relacionados com a preparação da Oferta Restrita;</w:t>
      </w:r>
    </w:p>
    <w:p w14:paraId="055EBBAE" w14:textId="77777777" w:rsidR="00D86CB5" w:rsidRPr="00292581" w:rsidRDefault="00DE1A93" w:rsidP="00292581">
      <w:pPr>
        <w:pStyle w:val="Ttulo1"/>
        <w:keepNext w:val="0"/>
        <w:numPr>
          <w:ilvl w:val="0"/>
          <w:numId w:val="17"/>
        </w:numPr>
        <w:tabs>
          <w:tab w:val="left" w:pos="-2268"/>
          <w:tab w:val="left" w:pos="851"/>
        </w:tabs>
        <w:spacing w:after="140" w:line="280" w:lineRule="atLeast"/>
        <w:ind w:hanging="11"/>
        <w:jc w:val="both"/>
        <w:rPr>
          <w:b w:val="0"/>
          <w:i/>
          <w:sz w:val="22"/>
          <w:szCs w:val="22"/>
        </w:rPr>
      </w:pPr>
      <w:r>
        <w:rPr>
          <w:b w:val="0"/>
          <w:i/>
          <w:sz w:val="22"/>
          <w:szCs w:val="22"/>
        </w:rPr>
        <w:t xml:space="preserve"> </w:t>
      </w:r>
      <w:proofErr w:type="gramStart"/>
      <w:r w:rsidR="00D86CB5" w:rsidRPr="00292581">
        <w:rPr>
          <w:b w:val="0"/>
          <w:i/>
          <w:sz w:val="22"/>
          <w:szCs w:val="22"/>
        </w:rPr>
        <w:t>na</w:t>
      </w:r>
      <w:proofErr w:type="gramEnd"/>
      <w:r w:rsidR="00D86CB5" w:rsidRPr="00292581">
        <w:rPr>
          <w:b w:val="0"/>
          <w:i/>
          <w:sz w:val="22"/>
          <w:szCs w:val="22"/>
        </w:rPr>
        <w:t xml:space="preserve"> qualidade de ofertante, prestar, no âmbito da Oferta Restrita, informações verdadeiras, consistentes, corretas e suficientes ao Agente Fiduciário e aos Debenturistas; </w:t>
      </w:r>
    </w:p>
    <w:p w14:paraId="1E52B756" w14:textId="77777777" w:rsidR="00D86CB5" w:rsidRPr="00292581" w:rsidRDefault="00DE1A93" w:rsidP="00292581">
      <w:pPr>
        <w:pStyle w:val="Ttulo1"/>
        <w:keepNext w:val="0"/>
        <w:numPr>
          <w:ilvl w:val="0"/>
          <w:numId w:val="17"/>
        </w:numPr>
        <w:tabs>
          <w:tab w:val="left" w:pos="-2268"/>
          <w:tab w:val="left" w:pos="851"/>
        </w:tabs>
        <w:spacing w:after="140" w:line="280" w:lineRule="atLeast"/>
        <w:ind w:hanging="11"/>
        <w:jc w:val="both"/>
        <w:rPr>
          <w:b w:val="0"/>
          <w:i/>
          <w:sz w:val="22"/>
          <w:szCs w:val="22"/>
        </w:rPr>
      </w:pPr>
      <w:r>
        <w:rPr>
          <w:b w:val="0"/>
          <w:i/>
          <w:sz w:val="22"/>
          <w:szCs w:val="22"/>
        </w:rPr>
        <w:t xml:space="preserve"> </w:t>
      </w:r>
      <w:proofErr w:type="gramStart"/>
      <w:r w:rsidR="00D86CB5" w:rsidRPr="00292581">
        <w:rPr>
          <w:b w:val="0"/>
          <w:i/>
          <w:sz w:val="22"/>
          <w:szCs w:val="22"/>
        </w:rPr>
        <w:t>observar</w:t>
      </w:r>
      <w:proofErr w:type="gramEnd"/>
      <w:r w:rsidR="00D86CB5" w:rsidRPr="00292581">
        <w:rPr>
          <w:b w:val="0"/>
          <w:i/>
          <w:sz w:val="22"/>
          <w:szCs w:val="22"/>
        </w:rPr>
        <w:t xml:space="preserve"> e cumprir e fazer com que as </w:t>
      </w:r>
      <w:proofErr w:type="spellStart"/>
      <w:r w:rsidR="00D86CB5" w:rsidRPr="00292581">
        <w:rPr>
          <w:b w:val="0"/>
          <w:i/>
          <w:sz w:val="22"/>
          <w:szCs w:val="22"/>
        </w:rPr>
        <w:t>SPEs</w:t>
      </w:r>
      <w:proofErr w:type="spellEnd"/>
      <w:r w:rsidR="00D86CB5" w:rsidRPr="00292581">
        <w:rPr>
          <w:b w:val="0"/>
          <w:i/>
          <w:sz w:val="22"/>
          <w:szCs w:val="22"/>
        </w:rPr>
        <w:t xml:space="preserve"> e as Pessoas Relacionadas observem e cumpram as Leis Anticorrupção, devendo (i) manter políticas e procedimentos internos que assegurem integral cumprimento das Leis Anticorrupção; e (</w:t>
      </w:r>
      <w:proofErr w:type="spellStart"/>
      <w:r w:rsidR="00D86CB5" w:rsidRPr="00292581">
        <w:rPr>
          <w:b w:val="0"/>
          <w:i/>
          <w:sz w:val="22"/>
          <w:szCs w:val="22"/>
        </w:rPr>
        <w:t>ii</w:t>
      </w:r>
      <w:proofErr w:type="spellEnd"/>
      <w:r w:rsidR="00D86CB5" w:rsidRPr="00292581">
        <w:rPr>
          <w:b w:val="0"/>
          <w:i/>
          <w:sz w:val="22"/>
          <w:szCs w:val="22"/>
        </w:rPr>
        <w:t xml:space="preserve">) abster-se de praticar atos de corrupção e de agir de forma lesiva à administração pública, nacional ou estrangeira, conforme aplicável, no interesse ou para benefício, exclusivo ou não, da Emissora, </w:t>
      </w:r>
      <w:proofErr w:type="spellStart"/>
      <w:r w:rsidR="00D86CB5" w:rsidRPr="00292581">
        <w:rPr>
          <w:b w:val="0"/>
          <w:i/>
          <w:sz w:val="22"/>
          <w:szCs w:val="22"/>
        </w:rPr>
        <w:t>SPEs</w:t>
      </w:r>
      <w:proofErr w:type="spellEnd"/>
      <w:r w:rsidR="00D86CB5" w:rsidRPr="00292581">
        <w:rPr>
          <w:b w:val="0"/>
          <w:i/>
          <w:sz w:val="22"/>
          <w:szCs w:val="22"/>
        </w:rPr>
        <w:t xml:space="preserve"> ou suas controladas;</w:t>
      </w:r>
    </w:p>
    <w:p w14:paraId="66502FC3" w14:textId="77777777" w:rsidR="00D86CB5" w:rsidRPr="00292581" w:rsidRDefault="00DE1A93" w:rsidP="00292581">
      <w:pPr>
        <w:pStyle w:val="Ttulo1"/>
        <w:keepNext w:val="0"/>
        <w:numPr>
          <w:ilvl w:val="0"/>
          <w:numId w:val="17"/>
        </w:numPr>
        <w:tabs>
          <w:tab w:val="left" w:pos="-2268"/>
          <w:tab w:val="left" w:pos="993"/>
        </w:tabs>
        <w:spacing w:after="140" w:line="280" w:lineRule="atLeast"/>
        <w:ind w:hanging="11"/>
        <w:jc w:val="both"/>
        <w:rPr>
          <w:b w:val="0"/>
          <w:i/>
          <w:sz w:val="22"/>
          <w:szCs w:val="22"/>
        </w:rPr>
      </w:pPr>
      <w:r>
        <w:rPr>
          <w:b w:val="0"/>
          <w:i/>
          <w:sz w:val="22"/>
          <w:szCs w:val="22"/>
        </w:rPr>
        <w:t xml:space="preserve"> </w:t>
      </w:r>
      <w:proofErr w:type="gramStart"/>
      <w:r w:rsidR="00D86CB5" w:rsidRPr="00292581">
        <w:rPr>
          <w:b w:val="0"/>
          <w:i/>
          <w:sz w:val="22"/>
          <w:szCs w:val="22"/>
        </w:rPr>
        <w:t>cumprir</w:t>
      </w:r>
      <w:proofErr w:type="gramEnd"/>
      <w:r w:rsidR="00D86CB5" w:rsidRPr="00292581">
        <w:rPr>
          <w:b w:val="0"/>
          <w:i/>
          <w:sz w:val="22"/>
          <w:szCs w:val="22"/>
        </w:rPr>
        <w:t xml:space="preserve"> as obrigações estabelecidas no artigo 17 da Instrução CVM 476, quais sejam: </w:t>
      </w:r>
    </w:p>
    <w:p w14:paraId="2D453DA8" w14:textId="77777777" w:rsidR="00D86CB5" w:rsidRPr="00292581" w:rsidRDefault="00D86CB5" w:rsidP="00D86CB5">
      <w:pPr>
        <w:pStyle w:val="Ttulo1"/>
        <w:keepNext w:val="0"/>
        <w:numPr>
          <w:ilvl w:val="2"/>
          <w:numId w:val="10"/>
        </w:numPr>
        <w:tabs>
          <w:tab w:val="left" w:pos="709"/>
        </w:tabs>
        <w:spacing w:after="140" w:line="280" w:lineRule="atLeast"/>
        <w:jc w:val="both"/>
        <w:rPr>
          <w:b w:val="0"/>
          <w:i/>
          <w:sz w:val="22"/>
          <w:szCs w:val="22"/>
        </w:rPr>
      </w:pPr>
      <w:proofErr w:type="gramStart"/>
      <w:r w:rsidRPr="00292581">
        <w:rPr>
          <w:b w:val="0"/>
          <w:i/>
          <w:sz w:val="22"/>
          <w:szCs w:val="22"/>
        </w:rPr>
        <w:t>preparar</w:t>
      </w:r>
      <w:proofErr w:type="gramEnd"/>
      <w:r w:rsidRPr="00292581">
        <w:rPr>
          <w:b w:val="0"/>
          <w:i/>
          <w:sz w:val="22"/>
          <w:szCs w:val="22"/>
        </w:rPr>
        <w:t xml:space="preserve"> demonstrações financeiras de encerramento de exercício e, se for o caso, demonstrações consolidadas, em conformidade com a Lei das Sociedades por Ações, e com as regras emitidas pela CVM;</w:t>
      </w:r>
    </w:p>
    <w:p w14:paraId="545B2C7F" w14:textId="77777777" w:rsidR="00D86CB5" w:rsidRPr="00292581" w:rsidRDefault="00D86CB5" w:rsidP="00D86CB5">
      <w:pPr>
        <w:pStyle w:val="Ttulo1"/>
        <w:keepNext w:val="0"/>
        <w:numPr>
          <w:ilvl w:val="2"/>
          <w:numId w:val="10"/>
        </w:numPr>
        <w:tabs>
          <w:tab w:val="left" w:pos="709"/>
        </w:tabs>
        <w:spacing w:after="140" w:line="280" w:lineRule="atLeast"/>
        <w:jc w:val="both"/>
        <w:rPr>
          <w:b w:val="0"/>
          <w:i/>
          <w:sz w:val="22"/>
          <w:szCs w:val="22"/>
        </w:rPr>
      </w:pPr>
      <w:proofErr w:type="gramStart"/>
      <w:r w:rsidRPr="00292581">
        <w:rPr>
          <w:b w:val="0"/>
          <w:i/>
          <w:sz w:val="22"/>
          <w:szCs w:val="22"/>
        </w:rPr>
        <w:t>submeter</w:t>
      </w:r>
      <w:proofErr w:type="gramEnd"/>
      <w:r w:rsidRPr="00292581">
        <w:rPr>
          <w:b w:val="0"/>
          <w:i/>
          <w:sz w:val="22"/>
          <w:szCs w:val="22"/>
        </w:rPr>
        <w:t xml:space="preserve"> suas demonstrações financeiras consolidadas a auditoria, por Auditor Independente; </w:t>
      </w:r>
    </w:p>
    <w:p w14:paraId="48C6F581" w14:textId="77777777" w:rsidR="00D86CB5" w:rsidRPr="00292581" w:rsidRDefault="00D86CB5" w:rsidP="00D86CB5">
      <w:pPr>
        <w:pStyle w:val="Ttulo1"/>
        <w:keepNext w:val="0"/>
        <w:numPr>
          <w:ilvl w:val="2"/>
          <w:numId w:val="10"/>
        </w:numPr>
        <w:tabs>
          <w:tab w:val="left" w:pos="709"/>
        </w:tabs>
        <w:spacing w:after="140" w:line="280" w:lineRule="atLeast"/>
        <w:jc w:val="both"/>
        <w:rPr>
          <w:b w:val="0"/>
          <w:i/>
          <w:sz w:val="22"/>
          <w:szCs w:val="22"/>
        </w:rPr>
      </w:pPr>
      <w:bookmarkStart w:id="53" w:name="_Ref348109264"/>
      <w:proofErr w:type="gramStart"/>
      <w:r w:rsidRPr="00292581">
        <w:rPr>
          <w:b w:val="0"/>
          <w:i/>
          <w:sz w:val="22"/>
          <w:szCs w:val="22"/>
        </w:rPr>
        <w:t>divulgar</w:t>
      </w:r>
      <w:proofErr w:type="gramEnd"/>
      <w:r w:rsidRPr="00292581">
        <w:rPr>
          <w:b w:val="0"/>
          <w:i/>
          <w:sz w:val="22"/>
          <w:szCs w:val="22"/>
        </w:rPr>
        <w:t xml:space="preserve"> suas demonstrações financeiras consolidadas, acompanhadas de notas explicativas e parecer do Auditor Independente, em sua página na rede mundial de computadores, dentro de 3 (três) meses contados do encerramento do exercício social;</w:t>
      </w:r>
      <w:bookmarkEnd w:id="53"/>
    </w:p>
    <w:p w14:paraId="13C528E3" w14:textId="77777777" w:rsidR="00D86CB5" w:rsidRPr="00292581" w:rsidRDefault="00D86CB5" w:rsidP="00D86CB5">
      <w:pPr>
        <w:pStyle w:val="Ttulo1"/>
        <w:keepNext w:val="0"/>
        <w:numPr>
          <w:ilvl w:val="2"/>
          <w:numId w:val="10"/>
        </w:numPr>
        <w:tabs>
          <w:tab w:val="left" w:pos="709"/>
        </w:tabs>
        <w:spacing w:after="140" w:line="280" w:lineRule="atLeast"/>
        <w:jc w:val="both"/>
        <w:rPr>
          <w:b w:val="0"/>
          <w:i/>
          <w:sz w:val="22"/>
          <w:szCs w:val="22"/>
        </w:rPr>
      </w:pPr>
      <w:proofErr w:type="gramStart"/>
      <w:r w:rsidRPr="00292581">
        <w:rPr>
          <w:b w:val="0"/>
          <w:i/>
          <w:sz w:val="22"/>
          <w:szCs w:val="22"/>
        </w:rPr>
        <w:t>manter</w:t>
      </w:r>
      <w:proofErr w:type="gramEnd"/>
      <w:r w:rsidRPr="00292581">
        <w:rPr>
          <w:b w:val="0"/>
          <w:i/>
          <w:sz w:val="22"/>
          <w:szCs w:val="22"/>
        </w:rPr>
        <w:t xml:space="preserve"> os documentos mencionados na alínea “</w:t>
      </w:r>
      <w:r w:rsidRPr="00292581">
        <w:rPr>
          <w:i/>
        </w:rPr>
        <w:fldChar w:fldCharType="begin"/>
      </w:r>
      <w:r w:rsidRPr="00292581">
        <w:rPr>
          <w:i/>
        </w:rPr>
        <w:instrText xml:space="preserve"> REF _Ref348109264 \n \h  \* MERGEFORMAT </w:instrText>
      </w:r>
      <w:r w:rsidRPr="00292581">
        <w:rPr>
          <w:i/>
        </w:rPr>
      </w:r>
      <w:r w:rsidRPr="00292581">
        <w:rPr>
          <w:i/>
        </w:rPr>
        <w:fldChar w:fldCharType="separate"/>
      </w:r>
      <w:r w:rsidR="00214D13" w:rsidRPr="00292581">
        <w:rPr>
          <w:b w:val="0"/>
          <w:i/>
          <w:sz w:val="22"/>
          <w:szCs w:val="22"/>
        </w:rPr>
        <w:t>(c)</w:t>
      </w:r>
      <w:r w:rsidRPr="00292581">
        <w:rPr>
          <w:i/>
        </w:rPr>
        <w:fldChar w:fldCharType="end"/>
      </w:r>
      <w:r w:rsidRPr="00292581">
        <w:rPr>
          <w:b w:val="0"/>
          <w:i/>
          <w:sz w:val="22"/>
          <w:szCs w:val="22"/>
        </w:rPr>
        <w:t>” acima em sua página na rede mundial de computadores, por um prazo de 3 (três) anos;</w:t>
      </w:r>
    </w:p>
    <w:p w14:paraId="0DBE49D6" w14:textId="77777777" w:rsidR="00D86CB5" w:rsidRPr="00292581" w:rsidRDefault="00D86CB5" w:rsidP="00D86CB5">
      <w:pPr>
        <w:pStyle w:val="Ttulo1"/>
        <w:keepNext w:val="0"/>
        <w:numPr>
          <w:ilvl w:val="2"/>
          <w:numId w:val="10"/>
        </w:numPr>
        <w:tabs>
          <w:tab w:val="left" w:pos="709"/>
        </w:tabs>
        <w:spacing w:after="140" w:line="280" w:lineRule="atLeast"/>
        <w:jc w:val="both"/>
        <w:rPr>
          <w:b w:val="0"/>
          <w:i/>
          <w:sz w:val="22"/>
          <w:szCs w:val="22"/>
        </w:rPr>
      </w:pPr>
      <w:proofErr w:type="gramStart"/>
      <w:r w:rsidRPr="00292581">
        <w:rPr>
          <w:b w:val="0"/>
          <w:i/>
          <w:sz w:val="22"/>
          <w:szCs w:val="22"/>
        </w:rPr>
        <w:t>observar</w:t>
      </w:r>
      <w:proofErr w:type="gramEnd"/>
      <w:r w:rsidRPr="00292581">
        <w:rPr>
          <w:b w:val="0"/>
          <w:i/>
          <w:sz w:val="22"/>
          <w:szCs w:val="22"/>
        </w:rPr>
        <w:t xml:space="preserve"> as disposições da Instrução CVM 358, no tocante a dever de sigilo e vedações à negociação;</w:t>
      </w:r>
    </w:p>
    <w:p w14:paraId="58234127" w14:textId="77777777" w:rsidR="00D86CB5" w:rsidRPr="00292581" w:rsidRDefault="00D86CB5" w:rsidP="00D86CB5">
      <w:pPr>
        <w:pStyle w:val="Ttulo1"/>
        <w:keepNext w:val="0"/>
        <w:numPr>
          <w:ilvl w:val="2"/>
          <w:numId w:val="10"/>
        </w:numPr>
        <w:tabs>
          <w:tab w:val="left" w:pos="709"/>
        </w:tabs>
        <w:spacing w:after="140" w:line="280" w:lineRule="atLeast"/>
        <w:jc w:val="both"/>
        <w:rPr>
          <w:b w:val="0"/>
          <w:i/>
          <w:sz w:val="22"/>
          <w:szCs w:val="22"/>
        </w:rPr>
      </w:pPr>
      <w:proofErr w:type="gramStart"/>
      <w:r w:rsidRPr="00292581">
        <w:rPr>
          <w:b w:val="0"/>
          <w:i/>
          <w:sz w:val="22"/>
          <w:szCs w:val="22"/>
        </w:rPr>
        <w:t>divulgar</w:t>
      </w:r>
      <w:proofErr w:type="gramEnd"/>
      <w:r w:rsidRPr="00292581">
        <w:rPr>
          <w:b w:val="0"/>
          <w:i/>
          <w:sz w:val="22"/>
          <w:szCs w:val="22"/>
        </w:rPr>
        <w:t xml:space="preserve"> em sua página na rede mundial de computadores a ocorrência de fato relevante, conforme definido pelo artigo 2º da Instrução CVM 358, comunicando este fato imediatamente aos Coordenadores da Oferta Restrita e ao Agente Fiduciário; e</w:t>
      </w:r>
    </w:p>
    <w:p w14:paraId="5B8747AA" w14:textId="77777777" w:rsidR="00D86CB5" w:rsidRPr="00292581" w:rsidRDefault="00D86CB5" w:rsidP="00D86CB5">
      <w:pPr>
        <w:pStyle w:val="Ttulo1"/>
        <w:keepNext w:val="0"/>
        <w:numPr>
          <w:ilvl w:val="2"/>
          <w:numId w:val="10"/>
        </w:numPr>
        <w:tabs>
          <w:tab w:val="left" w:pos="709"/>
        </w:tabs>
        <w:spacing w:after="140" w:line="280" w:lineRule="atLeast"/>
        <w:jc w:val="both"/>
        <w:rPr>
          <w:b w:val="0"/>
          <w:i/>
          <w:sz w:val="22"/>
          <w:szCs w:val="22"/>
        </w:rPr>
      </w:pPr>
      <w:proofErr w:type="gramStart"/>
      <w:r w:rsidRPr="00292581">
        <w:rPr>
          <w:b w:val="0"/>
          <w:i/>
          <w:sz w:val="22"/>
          <w:szCs w:val="22"/>
        </w:rPr>
        <w:t>fornecer</w:t>
      </w:r>
      <w:proofErr w:type="gramEnd"/>
      <w:r w:rsidRPr="00292581">
        <w:rPr>
          <w:b w:val="0"/>
          <w:i/>
          <w:sz w:val="22"/>
          <w:szCs w:val="22"/>
        </w:rPr>
        <w:t xml:space="preserve"> as informações solicitadas pela CVM e/ou CETIP e/ou pela BMF&amp;BOVESPA.</w:t>
      </w:r>
      <w:r>
        <w:rPr>
          <w:b w:val="0"/>
          <w:i/>
          <w:sz w:val="22"/>
          <w:szCs w:val="22"/>
        </w:rPr>
        <w:t>”</w:t>
      </w:r>
    </w:p>
    <w:p w14:paraId="6FD51E12" w14:textId="77777777" w:rsidR="00CE488E" w:rsidRDefault="00CE488E" w:rsidP="00924A4A">
      <w:pPr>
        <w:spacing w:after="0" w:line="280" w:lineRule="atLeast"/>
        <w:ind w:left="708" w:firstLine="1"/>
        <w:jc w:val="both"/>
        <w:outlineLvl w:val="0"/>
        <w:rPr>
          <w:rFonts w:ascii="Times New Roman" w:hAnsi="Times New Roman" w:cs="Times New Roman"/>
          <w:i/>
        </w:rPr>
      </w:pPr>
    </w:p>
    <w:p w14:paraId="60E4CECF" w14:textId="26EFB41B" w:rsidR="00320EC7" w:rsidRPr="00FC5CE6" w:rsidRDefault="00320EC7" w:rsidP="00F727A8">
      <w:pPr>
        <w:tabs>
          <w:tab w:val="left" w:pos="720"/>
        </w:tabs>
        <w:spacing w:line="280" w:lineRule="atLeast"/>
        <w:jc w:val="both"/>
        <w:rPr>
          <w:lang w:eastAsia="pt-BR"/>
        </w:rPr>
      </w:pPr>
      <w:r>
        <w:rPr>
          <w:rFonts w:ascii="Times New Roman" w:eastAsia="Times New Roman" w:hAnsi="Times New Roman" w:cs="Times New Roman"/>
          <w:b/>
        </w:rPr>
        <w:t>6.5.</w:t>
      </w:r>
      <w:r>
        <w:rPr>
          <w:rFonts w:ascii="Times New Roman" w:eastAsia="Times New Roman" w:hAnsi="Times New Roman" w:cs="Times New Roman"/>
          <w:b/>
        </w:rPr>
        <w:tab/>
      </w:r>
      <w:r w:rsidRPr="00F727A8">
        <w:rPr>
          <w:rFonts w:ascii="Times New Roman" w:eastAsia="Times New Roman" w:hAnsi="Times New Roman" w:cs="Times New Roman"/>
        </w:rPr>
        <w:t>I</w:t>
      </w:r>
      <w:r w:rsidRPr="00FC5CE6">
        <w:rPr>
          <w:rFonts w:ascii="Times New Roman" w:hAnsi="Times New Roman" w:cs="Times New Roman"/>
          <w:lang w:eastAsia="pt-BR"/>
        </w:rPr>
        <w:t>nclusão</w:t>
      </w:r>
      <w:r>
        <w:rPr>
          <w:rFonts w:ascii="Times New Roman" w:hAnsi="Times New Roman" w:cs="Times New Roman"/>
          <w:b/>
          <w:lang w:eastAsia="pt-BR"/>
        </w:rPr>
        <w:t xml:space="preserve"> </w:t>
      </w:r>
      <w:r>
        <w:rPr>
          <w:rFonts w:ascii="Times New Roman" w:hAnsi="Times New Roman" w:cs="Times New Roman"/>
          <w:lang w:eastAsia="pt-BR"/>
        </w:rPr>
        <w:t>da Cláusula 8.12.1, de forma a contemplar, s</w:t>
      </w:r>
      <w:r w:rsidRPr="00320EC7">
        <w:rPr>
          <w:rFonts w:ascii="Times New Roman" w:hAnsi="Times New Roman" w:cs="Times New Roman"/>
          <w:lang w:eastAsia="pt-BR"/>
        </w:rPr>
        <w:t xml:space="preserve">omente no caso de que </w:t>
      </w:r>
      <w:r w:rsidR="00647655">
        <w:rPr>
          <w:rFonts w:ascii="Times New Roman" w:hAnsi="Times New Roman" w:cs="Times New Roman"/>
          <w:lang w:eastAsia="pt-BR"/>
        </w:rPr>
        <w:t>a totalidade d</w:t>
      </w:r>
      <w:r w:rsidRPr="00320EC7">
        <w:rPr>
          <w:rFonts w:ascii="Times New Roman" w:hAnsi="Times New Roman" w:cs="Times New Roman"/>
          <w:lang w:eastAsia="pt-BR"/>
        </w:rPr>
        <w:t xml:space="preserve">as Debêntures em circulação no mercado seja de propriedade de seus acionistas controladores ou de qualquer de suas subsidiárias, bem como dos respectivos diretores ou conselheiros e respectivos cônjuges, </w:t>
      </w:r>
      <w:r>
        <w:rPr>
          <w:rFonts w:ascii="Times New Roman" w:hAnsi="Times New Roman" w:cs="Times New Roman"/>
          <w:lang w:eastAsia="pt-BR"/>
        </w:rPr>
        <w:t xml:space="preserve">que </w:t>
      </w:r>
      <w:r w:rsidRPr="00320EC7">
        <w:rPr>
          <w:rFonts w:ascii="Times New Roman" w:hAnsi="Times New Roman" w:cs="Times New Roman"/>
          <w:lang w:eastAsia="pt-BR"/>
        </w:rPr>
        <w:t>tais Debêntures se</w:t>
      </w:r>
      <w:r>
        <w:rPr>
          <w:rFonts w:ascii="Times New Roman" w:hAnsi="Times New Roman" w:cs="Times New Roman"/>
          <w:lang w:eastAsia="pt-BR"/>
        </w:rPr>
        <w:t>jam</w:t>
      </w:r>
      <w:r w:rsidRPr="00320EC7">
        <w:rPr>
          <w:rFonts w:ascii="Times New Roman" w:hAnsi="Times New Roman" w:cs="Times New Roman"/>
          <w:lang w:eastAsia="pt-BR"/>
        </w:rPr>
        <w:t xml:space="preserve"> consideradas para constituição do quórum de instalação e/ou deliberação</w:t>
      </w:r>
      <w:r>
        <w:rPr>
          <w:rFonts w:ascii="Times New Roman" w:hAnsi="Times New Roman" w:cs="Times New Roman"/>
          <w:lang w:eastAsia="pt-BR"/>
        </w:rPr>
        <w:t xml:space="preserve">, </w:t>
      </w:r>
      <w:r w:rsidR="00647655">
        <w:rPr>
          <w:rFonts w:ascii="Times New Roman" w:hAnsi="Times New Roman" w:cs="Times New Roman"/>
          <w:lang w:eastAsia="pt-BR"/>
        </w:rPr>
        <w:t xml:space="preserve">conforme </w:t>
      </w:r>
      <w:r>
        <w:rPr>
          <w:rFonts w:ascii="Times New Roman" w:hAnsi="Times New Roman" w:cs="Times New Roman"/>
          <w:lang w:eastAsia="pt-BR"/>
        </w:rPr>
        <w:t>redação</w:t>
      </w:r>
      <w:r w:rsidR="00647655">
        <w:rPr>
          <w:rFonts w:ascii="Times New Roman" w:hAnsi="Times New Roman" w:cs="Times New Roman"/>
          <w:lang w:eastAsia="pt-BR"/>
        </w:rPr>
        <w:t xml:space="preserve"> a seguir</w:t>
      </w:r>
      <w:r>
        <w:rPr>
          <w:rFonts w:ascii="Times New Roman" w:hAnsi="Times New Roman" w:cs="Times New Roman"/>
          <w:lang w:eastAsia="pt-BR"/>
        </w:rPr>
        <w:t>:</w:t>
      </w:r>
    </w:p>
    <w:p w14:paraId="7C170C4A" w14:textId="54DD2FCC" w:rsidR="00320EC7" w:rsidRPr="00F727A8" w:rsidRDefault="00320EC7" w:rsidP="00320EC7">
      <w:pPr>
        <w:tabs>
          <w:tab w:val="left" w:pos="720"/>
        </w:tabs>
        <w:spacing w:after="0" w:line="280" w:lineRule="atLeast"/>
        <w:ind w:left="709"/>
        <w:jc w:val="both"/>
        <w:rPr>
          <w:rFonts w:ascii="Times New Roman" w:eastAsia="Times New Roman" w:hAnsi="Times New Roman" w:cs="Times New Roman"/>
          <w:i/>
        </w:rPr>
      </w:pPr>
      <w:r>
        <w:rPr>
          <w:rFonts w:ascii="Times New Roman" w:eastAsia="Times New Roman" w:hAnsi="Times New Roman" w:cs="Times New Roman"/>
          <w:i/>
        </w:rPr>
        <w:t>“</w:t>
      </w:r>
      <w:r w:rsidRPr="00F727A8">
        <w:rPr>
          <w:rFonts w:ascii="Times New Roman" w:eastAsia="Times New Roman" w:hAnsi="Times New Roman" w:cs="Times New Roman"/>
          <w:i/>
        </w:rPr>
        <w:t>8.12.1</w:t>
      </w:r>
      <w:r w:rsidRPr="00F727A8">
        <w:rPr>
          <w:rFonts w:ascii="Times New Roman" w:eastAsia="Times New Roman" w:hAnsi="Times New Roman" w:cs="Times New Roman"/>
          <w:i/>
        </w:rPr>
        <w:tab/>
        <w:t xml:space="preserve">Somente no caso de que </w:t>
      </w:r>
      <w:r>
        <w:rPr>
          <w:rFonts w:ascii="Times New Roman" w:eastAsia="Times New Roman" w:hAnsi="Times New Roman" w:cs="Times New Roman"/>
          <w:i/>
        </w:rPr>
        <w:t xml:space="preserve">a totalidade </w:t>
      </w:r>
      <w:r w:rsidRPr="00F727A8">
        <w:rPr>
          <w:rFonts w:ascii="Times New Roman" w:eastAsia="Times New Roman" w:hAnsi="Times New Roman" w:cs="Times New Roman"/>
          <w:i/>
        </w:rPr>
        <w:t>das Debêntures em circulação no mercado seja de propriedade de seus acionistas controladores ou de qualquer de suas subsidiárias, bem como dos respectivos diretores ou conselheiros e respectivos cônjuges, tais Debêntures serão consideradas para constituição do quórum de instalação e/ou deliberação.</w:t>
      </w:r>
      <w:r>
        <w:rPr>
          <w:rFonts w:ascii="Times New Roman" w:eastAsia="Times New Roman" w:hAnsi="Times New Roman" w:cs="Times New Roman"/>
          <w:i/>
        </w:rPr>
        <w:t>”</w:t>
      </w:r>
    </w:p>
    <w:p w14:paraId="1B3F806D" w14:textId="77777777" w:rsidR="00320EC7" w:rsidRDefault="00320EC7" w:rsidP="00E52ED7">
      <w:pPr>
        <w:tabs>
          <w:tab w:val="left" w:pos="720"/>
        </w:tabs>
        <w:spacing w:after="0" w:line="280" w:lineRule="atLeast"/>
        <w:jc w:val="both"/>
        <w:rPr>
          <w:rFonts w:ascii="Times New Roman" w:eastAsia="Times New Roman" w:hAnsi="Times New Roman" w:cs="Times New Roman"/>
          <w:b/>
        </w:rPr>
      </w:pPr>
    </w:p>
    <w:p w14:paraId="5DEF8628" w14:textId="53442AC5" w:rsidR="0062244C" w:rsidRDefault="008F7159" w:rsidP="00E52ED7">
      <w:pPr>
        <w:tabs>
          <w:tab w:val="left" w:pos="720"/>
        </w:tabs>
        <w:spacing w:after="0" w:line="280" w:lineRule="atLeast"/>
        <w:jc w:val="both"/>
        <w:rPr>
          <w:rFonts w:ascii="Times New Roman" w:eastAsia="Times New Roman" w:hAnsi="Times New Roman" w:cs="Times New Roman"/>
        </w:rPr>
      </w:pPr>
      <w:r w:rsidRPr="0011473D">
        <w:rPr>
          <w:rFonts w:ascii="Times New Roman" w:eastAsia="Times New Roman" w:hAnsi="Times New Roman" w:cs="Times New Roman"/>
          <w:b/>
        </w:rPr>
        <w:t>6.</w:t>
      </w:r>
      <w:r w:rsidR="00320EC7">
        <w:rPr>
          <w:rFonts w:ascii="Times New Roman" w:eastAsia="Times New Roman" w:hAnsi="Times New Roman" w:cs="Times New Roman"/>
          <w:b/>
        </w:rPr>
        <w:t>6</w:t>
      </w:r>
      <w:r>
        <w:rPr>
          <w:rFonts w:ascii="Times New Roman" w:eastAsia="Times New Roman" w:hAnsi="Times New Roman" w:cs="Times New Roman"/>
        </w:rPr>
        <w:t xml:space="preserve">. </w:t>
      </w:r>
      <w:r>
        <w:rPr>
          <w:rFonts w:ascii="Times New Roman" w:eastAsia="Times New Roman" w:hAnsi="Times New Roman" w:cs="Times New Roman"/>
        </w:rPr>
        <w:tab/>
      </w:r>
      <w:r w:rsidR="007203ED" w:rsidRPr="00504AB5">
        <w:rPr>
          <w:rFonts w:ascii="Times New Roman" w:eastAsia="Times New Roman" w:hAnsi="Times New Roman" w:cs="Times New Roman"/>
        </w:rPr>
        <w:t>A autorização para o Agente Fiduciário, em conjunto com a Companhia, promover demais modificações formais na Escritura, de modo a adequar e atualizar o documento com base exclusivamente nas deliberações ora tomadas</w:t>
      </w:r>
      <w:r w:rsidR="007203ED">
        <w:rPr>
          <w:rFonts w:ascii="Times New Roman" w:eastAsia="Times New Roman" w:hAnsi="Times New Roman" w:cs="Times New Roman"/>
        </w:rPr>
        <w:t>, inclusive, mas não se limitando, a alteração do termo “Garantias Reais” para “Garantia Real” na Escritura de Emissão, conforme liberação das garantias previstas no item 6.</w:t>
      </w:r>
      <w:r w:rsidR="00114918">
        <w:rPr>
          <w:rFonts w:ascii="Times New Roman" w:eastAsia="Times New Roman" w:hAnsi="Times New Roman" w:cs="Times New Roman"/>
        </w:rPr>
        <w:t xml:space="preserve">4 </w:t>
      </w:r>
      <w:r w:rsidR="007203ED">
        <w:rPr>
          <w:rFonts w:ascii="Times New Roman" w:eastAsia="Times New Roman" w:hAnsi="Times New Roman" w:cs="Times New Roman"/>
        </w:rPr>
        <w:t>acima</w:t>
      </w:r>
      <w:r w:rsidR="007203ED" w:rsidRPr="00504AB5">
        <w:rPr>
          <w:rFonts w:ascii="Times New Roman" w:eastAsia="Times New Roman" w:hAnsi="Times New Roman" w:cs="Times New Roman"/>
        </w:rPr>
        <w:t>.</w:t>
      </w:r>
    </w:p>
    <w:p w14:paraId="48FAA2D8" w14:textId="77777777" w:rsidR="007203ED" w:rsidRPr="0062244C" w:rsidRDefault="007203ED" w:rsidP="00E52ED7">
      <w:pPr>
        <w:tabs>
          <w:tab w:val="left" w:pos="720"/>
        </w:tabs>
        <w:spacing w:after="0" w:line="280" w:lineRule="atLeast"/>
        <w:jc w:val="both"/>
        <w:rPr>
          <w:rFonts w:ascii="Times New Roman" w:eastAsia="Arial Unicode MS" w:hAnsi="Times New Roman" w:cs="Times New Roman"/>
          <w:lang w:eastAsia="pt-BR"/>
        </w:rPr>
      </w:pPr>
    </w:p>
    <w:p w14:paraId="52460B0A" w14:textId="7929A3CD" w:rsidR="0062244C" w:rsidRPr="0062244C" w:rsidRDefault="0062244C" w:rsidP="00E52ED7">
      <w:pPr>
        <w:tabs>
          <w:tab w:val="left" w:pos="720"/>
        </w:tabs>
        <w:spacing w:after="0" w:line="280" w:lineRule="atLeast"/>
        <w:jc w:val="both"/>
        <w:rPr>
          <w:rFonts w:ascii="Times New Roman" w:eastAsia="Times New Roman" w:hAnsi="Times New Roman" w:cs="Times New Roman"/>
          <w:lang w:eastAsia="pt-BR"/>
        </w:rPr>
      </w:pPr>
      <w:r w:rsidRPr="0062244C">
        <w:rPr>
          <w:rFonts w:ascii="Times New Roman" w:eastAsia="Times New Roman" w:hAnsi="Times New Roman" w:cs="Times New Roman"/>
          <w:b/>
          <w:lang w:eastAsia="pt-BR"/>
        </w:rPr>
        <w:t>6.</w:t>
      </w:r>
      <w:r w:rsidR="00320EC7">
        <w:rPr>
          <w:rFonts w:ascii="Times New Roman" w:eastAsia="Times New Roman" w:hAnsi="Times New Roman" w:cs="Times New Roman"/>
          <w:b/>
          <w:lang w:eastAsia="pt-BR"/>
        </w:rPr>
        <w:t>7</w:t>
      </w:r>
      <w:r w:rsidRPr="0062244C">
        <w:rPr>
          <w:rFonts w:ascii="Times New Roman" w:eastAsia="Times New Roman" w:hAnsi="Times New Roman" w:cs="Times New Roman"/>
          <w:b/>
          <w:lang w:eastAsia="pt-BR"/>
        </w:rPr>
        <w:t>.</w:t>
      </w:r>
      <w:r w:rsidRPr="0062244C">
        <w:rPr>
          <w:rFonts w:ascii="Times New Roman" w:eastAsia="Times New Roman" w:hAnsi="Times New Roman" w:cs="Times New Roman"/>
          <w:b/>
          <w:lang w:eastAsia="pt-BR"/>
        </w:rPr>
        <w:tab/>
      </w:r>
      <w:r w:rsidRPr="0062244C">
        <w:rPr>
          <w:rFonts w:ascii="Times New Roman" w:eastAsia="Times New Roman" w:hAnsi="Times New Roman" w:cs="Times New Roman"/>
          <w:lang w:eastAsia="pt-BR"/>
        </w:rPr>
        <w:t>A autorização para o Agente Fiduciário, em conjunto a Companhia, tomar todas as providências estritamente necessárias para o cumprimento integral das deliberações constantes dos itens 6.1 a 6.</w:t>
      </w:r>
      <w:r w:rsidR="00DA3A3F">
        <w:rPr>
          <w:rFonts w:ascii="Times New Roman" w:eastAsia="Times New Roman" w:hAnsi="Times New Roman" w:cs="Times New Roman"/>
          <w:lang w:eastAsia="pt-BR"/>
        </w:rPr>
        <w:t>5</w:t>
      </w:r>
      <w:r w:rsidR="00114918" w:rsidRPr="0062244C">
        <w:rPr>
          <w:rFonts w:ascii="Times New Roman" w:eastAsia="Times New Roman" w:hAnsi="Times New Roman" w:cs="Times New Roman"/>
          <w:lang w:eastAsia="pt-BR"/>
        </w:rPr>
        <w:t xml:space="preserve"> </w:t>
      </w:r>
      <w:r w:rsidRPr="0062244C">
        <w:rPr>
          <w:rFonts w:ascii="Times New Roman" w:eastAsia="Times New Roman" w:hAnsi="Times New Roman" w:cs="Times New Roman"/>
          <w:lang w:eastAsia="pt-BR"/>
        </w:rPr>
        <w:t xml:space="preserve">acima, incluindo, mas não se limitando, a celebração do </w:t>
      </w:r>
      <w:r w:rsidR="007203ED">
        <w:rPr>
          <w:rFonts w:ascii="Times New Roman" w:eastAsia="Times New Roman" w:hAnsi="Times New Roman" w:cs="Times New Roman"/>
          <w:lang w:eastAsia="pt-BR"/>
        </w:rPr>
        <w:t xml:space="preserve">Terceiro </w:t>
      </w:r>
      <w:r w:rsidRPr="0062244C">
        <w:rPr>
          <w:rFonts w:ascii="Times New Roman" w:eastAsia="Times New Roman" w:hAnsi="Times New Roman" w:cs="Times New Roman"/>
          <w:lang w:eastAsia="pt-BR"/>
        </w:rPr>
        <w:t>Aditamento, e de todo e qualquer documento ou instrumento dele decorrente, tais como aditamentos, procurações, notificações e outros documentos, de modo a dar o pleno cumprimento às deliberações ora tomadas.</w:t>
      </w:r>
    </w:p>
    <w:p w14:paraId="64225EEA" w14:textId="77777777" w:rsidR="0062244C" w:rsidRPr="0062244C" w:rsidRDefault="0062244C" w:rsidP="00E52ED7">
      <w:pPr>
        <w:tabs>
          <w:tab w:val="left" w:pos="720"/>
        </w:tabs>
        <w:spacing w:after="0" w:line="280" w:lineRule="atLeast"/>
        <w:jc w:val="both"/>
        <w:rPr>
          <w:rFonts w:ascii="Times New Roman" w:eastAsia="Times New Roman" w:hAnsi="Times New Roman" w:cs="Times New Roman"/>
          <w:lang w:eastAsia="pt-BR"/>
        </w:rPr>
      </w:pPr>
    </w:p>
    <w:p w14:paraId="15A02082" w14:textId="4D7DE050" w:rsidR="0062244C" w:rsidRPr="0062244C" w:rsidRDefault="0062244C" w:rsidP="00E52ED7">
      <w:pPr>
        <w:tabs>
          <w:tab w:val="left" w:pos="720"/>
        </w:tabs>
        <w:spacing w:after="0" w:line="280" w:lineRule="atLeast"/>
        <w:jc w:val="both"/>
        <w:rPr>
          <w:rFonts w:ascii="Times New Roman" w:eastAsia="Times New Roman" w:hAnsi="Times New Roman" w:cs="Times New Roman"/>
          <w:b/>
          <w:lang w:eastAsia="pt-BR"/>
        </w:rPr>
      </w:pPr>
      <w:r w:rsidRPr="0062244C">
        <w:rPr>
          <w:rFonts w:ascii="Times New Roman" w:eastAsia="Times New Roman" w:hAnsi="Times New Roman" w:cs="Times New Roman"/>
          <w:b/>
          <w:lang w:eastAsia="pt-BR"/>
        </w:rPr>
        <w:t>6.</w:t>
      </w:r>
      <w:r w:rsidR="00320EC7">
        <w:rPr>
          <w:rFonts w:ascii="Times New Roman" w:eastAsia="Times New Roman" w:hAnsi="Times New Roman" w:cs="Times New Roman"/>
          <w:b/>
          <w:lang w:eastAsia="pt-BR"/>
        </w:rPr>
        <w:t>8</w:t>
      </w:r>
      <w:r w:rsidRPr="0062244C">
        <w:rPr>
          <w:rFonts w:ascii="Times New Roman" w:eastAsia="Times New Roman" w:hAnsi="Times New Roman" w:cs="Times New Roman"/>
          <w:b/>
          <w:lang w:eastAsia="pt-BR"/>
        </w:rPr>
        <w:t>.</w:t>
      </w:r>
      <w:r w:rsidRPr="0062244C">
        <w:rPr>
          <w:rFonts w:ascii="Times New Roman" w:eastAsia="Times New Roman" w:hAnsi="Times New Roman" w:cs="Times New Roman"/>
          <w:b/>
          <w:lang w:eastAsia="pt-BR"/>
        </w:rPr>
        <w:tab/>
      </w:r>
      <w:r w:rsidRPr="0062244C">
        <w:rPr>
          <w:rFonts w:ascii="Times New Roman" w:eastAsia="Times New Roman" w:hAnsi="Times New Roman" w:cs="Times New Roman"/>
          <w:lang w:eastAsia="pt-BR"/>
        </w:rPr>
        <w:t>Estabelecer</w:t>
      </w:r>
      <w:r w:rsidRPr="0062244C">
        <w:rPr>
          <w:rFonts w:ascii="Times New Roman" w:eastAsia="Times New Roman" w:hAnsi="Times New Roman" w:cs="Times New Roman"/>
          <w:b/>
          <w:lang w:eastAsia="pt-BR"/>
        </w:rPr>
        <w:t xml:space="preserve"> </w:t>
      </w:r>
      <w:r w:rsidRPr="0062244C">
        <w:rPr>
          <w:rFonts w:ascii="Times New Roman" w:eastAsia="Times New Roman" w:hAnsi="Times New Roman" w:cs="Times New Roman"/>
          <w:lang w:eastAsia="pt-BR"/>
        </w:rPr>
        <w:t xml:space="preserve">o prazo máximo de </w:t>
      </w:r>
      <w:proofErr w:type="gramStart"/>
      <w:r w:rsidRPr="0062244C">
        <w:rPr>
          <w:rFonts w:ascii="Times New Roman" w:eastAsia="Times New Roman" w:hAnsi="Times New Roman" w:cs="Times New Roman"/>
          <w:lang w:eastAsia="pt-BR"/>
        </w:rPr>
        <w:t>5</w:t>
      </w:r>
      <w:proofErr w:type="gramEnd"/>
      <w:r w:rsidRPr="0062244C">
        <w:rPr>
          <w:rFonts w:ascii="Times New Roman" w:eastAsia="Times New Roman" w:hAnsi="Times New Roman" w:cs="Times New Roman"/>
          <w:lang w:eastAsia="pt-BR"/>
        </w:rPr>
        <w:t xml:space="preserve"> (cinco) dias úteis contados da data de realização desta assembleia geral de debenturistas para que a Companhia apresente para registro o </w:t>
      </w:r>
      <w:r w:rsidR="007203ED">
        <w:rPr>
          <w:rFonts w:ascii="Times New Roman" w:eastAsia="Times New Roman" w:hAnsi="Times New Roman" w:cs="Times New Roman"/>
          <w:lang w:eastAsia="pt-BR"/>
        </w:rPr>
        <w:t xml:space="preserve">Terceiro </w:t>
      </w:r>
      <w:r w:rsidRPr="0062244C">
        <w:rPr>
          <w:rFonts w:ascii="Times New Roman" w:eastAsia="Times New Roman" w:hAnsi="Times New Roman" w:cs="Times New Roman"/>
          <w:lang w:eastAsia="pt-BR"/>
        </w:rPr>
        <w:t>Aditamento perante a Junta Comercial do Estado do Rio de Janeiro – JUCERJA.</w:t>
      </w:r>
    </w:p>
    <w:p w14:paraId="3B0BEB7A" w14:textId="77777777" w:rsidR="0062244C" w:rsidRPr="0062244C" w:rsidRDefault="0062244C" w:rsidP="00E52ED7">
      <w:pPr>
        <w:tabs>
          <w:tab w:val="left" w:pos="720"/>
        </w:tabs>
        <w:spacing w:after="0" w:line="280" w:lineRule="atLeast"/>
        <w:jc w:val="both"/>
        <w:rPr>
          <w:rFonts w:ascii="Times New Roman" w:eastAsia="Times New Roman" w:hAnsi="Times New Roman" w:cs="Times New Roman"/>
          <w:color w:val="000000"/>
          <w:lang w:eastAsia="pt-BR"/>
        </w:rPr>
      </w:pPr>
    </w:p>
    <w:p w14:paraId="53556F67" w14:textId="77777777" w:rsidR="0062244C" w:rsidRPr="0062244C" w:rsidRDefault="0062244C" w:rsidP="00E52ED7">
      <w:pPr>
        <w:tabs>
          <w:tab w:val="left" w:pos="720"/>
        </w:tabs>
        <w:spacing w:after="0" w:line="280" w:lineRule="atLeast"/>
        <w:jc w:val="both"/>
        <w:rPr>
          <w:rFonts w:ascii="Times New Roman" w:eastAsia="Times New Roman" w:hAnsi="Times New Roman" w:cs="Times New Roman"/>
          <w:color w:val="000000"/>
          <w:lang w:eastAsia="pt-BR"/>
        </w:rPr>
      </w:pPr>
      <w:r w:rsidRPr="0062244C">
        <w:rPr>
          <w:rFonts w:ascii="Times New Roman" w:eastAsia="Times New Roman" w:hAnsi="Times New Roman" w:cs="Times New Roman"/>
          <w:color w:val="000000"/>
          <w:lang w:eastAsia="pt-BR"/>
        </w:rPr>
        <w:t>As Deliberações acima são pontuais e devem ser interpretadas restritivamente apenas às matérias definidas na Ordem do Dia como mera liberalidade dos Debenturistas, e não serão interpretadas como renúncia ou novação de qualquer outro direito dos Debenturistas quanto ao cumprimento de quaisquer das obrigações assumidas pela Companhia na Escritura e/ou nos demais documentos da Emissão.</w:t>
      </w:r>
    </w:p>
    <w:p w14:paraId="0F9F9238" w14:textId="77777777" w:rsidR="0062244C" w:rsidRPr="0062244C" w:rsidRDefault="0062244C" w:rsidP="00E52ED7">
      <w:pPr>
        <w:tabs>
          <w:tab w:val="left" w:pos="720"/>
        </w:tabs>
        <w:spacing w:after="0" w:line="280" w:lineRule="atLeast"/>
        <w:jc w:val="both"/>
        <w:rPr>
          <w:rFonts w:ascii="Times New Roman" w:eastAsia="Times New Roman" w:hAnsi="Times New Roman" w:cs="Times New Roman"/>
          <w:lang w:eastAsia="pt-BR"/>
        </w:rPr>
      </w:pPr>
    </w:p>
    <w:p w14:paraId="77B932FA" w14:textId="77777777" w:rsidR="0062244C" w:rsidRPr="0062244C" w:rsidRDefault="0062244C" w:rsidP="00E52ED7">
      <w:pPr>
        <w:tabs>
          <w:tab w:val="left" w:pos="720"/>
        </w:tabs>
        <w:spacing w:after="0" w:line="280" w:lineRule="atLeast"/>
        <w:jc w:val="both"/>
        <w:rPr>
          <w:rFonts w:ascii="Times New Roman" w:eastAsia="Times New Roman" w:hAnsi="Times New Roman" w:cs="Times New Roman"/>
          <w:color w:val="000000"/>
          <w:lang w:eastAsia="pt-BR"/>
        </w:rPr>
      </w:pPr>
      <w:r w:rsidRPr="0062244C">
        <w:rPr>
          <w:rFonts w:ascii="Times New Roman" w:eastAsia="Times New Roman" w:hAnsi="Times New Roman" w:cs="Times New Roman"/>
          <w:lang w:eastAsia="pt-BR"/>
        </w:rPr>
        <w:t>Ficam ratificados todos os demais termos e condições da Escritura, bem como todos os demais documentos da Emissão até o integral cumprimento da totalidade das obrigações ali previstas. Ainda, a Companhia comparece para todos os fins e efeitos de direito e faz constar nesta ata que concorda com todos os termos aqui deliberados e confirma a validade, vigência e eficácia de todos os demais termos da Escritura.</w:t>
      </w:r>
    </w:p>
    <w:p w14:paraId="16E58959" w14:textId="77777777" w:rsidR="0062244C" w:rsidRPr="0062244C" w:rsidRDefault="0062244C" w:rsidP="00E52ED7">
      <w:pPr>
        <w:tabs>
          <w:tab w:val="left" w:pos="720"/>
        </w:tabs>
        <w:spacing w:after="0" w:line="280" w:lineRule="atLeast"/>
        <w:jc w:val="both"/>
        <w:rPr>
          <w:rFonts w:ascii="Times New Roman" w:eastAsia="Times New Roman" w:hAnsi="Times New Roman" w:cs="Times New Roman"/>
          <w:lang w:eastAsia="pt-BR"/>
        </w:rPr>
      </w:pPr>
    </w:p>
    <w:p w14:paraId="7ED2DDCA" w14:textId="77777777" w:rsidR="0062244C" w:rsidRPr="0062244C" w:rsidRDefault="0062244C" w:rsidP="00E52ED7">
      <w:pPr>
        <w:spacing w:after="0" w:line="280" w:lineRule="atLeast"/>
        <w:jc w:val="both"/>
        <w:rPr>
          <w:rFonts w:ascii="Times New Roman" w:eastAsia="Times New Roman" w:hAnsi="Times New Roman" w:cs="Times New Roman"/>
          <w:lang w:eastAsia="pt-BR"/>
        </w:rPr>
      </w:pPr>
      <w:bookmarkStart w:id="54" w:name="_DV_M109"/>
      <w:bookmarkStart w:id="55" w:name="_DV_M113"/>
      <w:bookmarkStart w:id="56" w:name="_DV_M114"/>
      <w:bookmarkEnd w:id="54"/>
      <w:bookmarkEnd w:id="55"/>
      <w:bookmarkEnd w:id="56"/>
      <w:r w:rsidRPr="0062244C">
        <w:rPr>
          <w:rFonts w:ascii="Times New Roman" w:eastAsia="Times New Roman" w:hAnsi="Times New Roman" w:cs="Times New Roman"/>
          <w:b/>
          <w:lang w:eastAsia="pt-BR"/>
        </w:rPr>
        <w:t>7.</w:t>
      </w:r>
      <w:r w:rsidRPr="0062244C">
        <w:rPr>
          <w:rFonts w:ascii="Times New Roman" w:eastAsia="Times New Roman" w:hAnsi="Times New Roman" w:cs="Times New Roman"/>
          <w:b/>
          <w:lang w:eastAsia="pt-BR"/>
        </w:rPr>
        <w:tab/>
      </w:r>
      <w:r w:rsidRPr="0062244C">
        <w:rPr>
          <w:rFonts w:ascii="Times New Roman" w:eastAsia="Times New Roman" w:hAnsi="Times New Roman" w:cs="Times New Roman"/>
          <w:b/>
          <w:smallCaps/>
          <w:u w:val="single"/>
          <w:lang w:eastAsia="pt-BR"/>
        </w:rPr>
        <w:t>Encerramento</w:t>
      </w:r>
      <w:r w:rsidRPr="0062244C">
        <w:rPr>
          <w:rFonts w:ascii="Times New Roman" w:eastAsia="Times New Roman" w:hAnsi="Times New Roman" w:cs="Times New Roman"/>
          <w:lang w:eastAsia="pt-BR"/>
        </w:rPr>
        <w:t xml:space="preserve">: </w:t>
      </w:r>
      <w:r w:rsidRPr="0062244C">
        <w:rPr>
          <w:rFonts w:ascii="Times New Roman" w:eastAsia="Arial Unicode MS" w:hAnsi="Times New Roman" w:cs="Times New Roman"/>
          <w:lang w:eastAsia="pt-BR"/>
        </w:rPr>
        <w:t xml:space="preserve">Nada mais havendo a tratar, foram encerrados os trabalhos, tendo sido lavrada </w:t>
      </w:r>
      <w:proofErr w:type="gramStart"/>
      <w:r w:rsidRPr="0062244C">
        <w:rPr>
          <w:rFonts w:ascii="Times New Roman" w:eastAsia="Arial Unicode MS" w:hAnsi="Times New Roman" w:cs="Times New Roman"/>
          <w:lang w:eastAsia="pt-BR"/>
        </w:rPr>
        <w:t>a presente</w:t>
      </w:r>
      <w:proofErr w:type="gramEnd"/>
      <w:r w:rsidRPr="0062244C">
        <w:rPr>
          <w:rFonts w:ascii="Times New Roman" w:eastAsia="Arial Unicode MS" w:hAnsi="Times New Roman" w:cs="Times New Roman"/>
          <w:lang w:eastAsia="pt-BR"/>
        </w:rPr>
        <w:t xml:space="preserve"> ata, a qual, depois de lida e aprovada, foi assinada pelos presentes. Autorizada </w:t>
      </w:r>
      <w:proofErr w:type="gramStart"/>
      <w:r w:rsidRPr="0062244C">
        <w:rPr>
          <w:rFonts w:ascii="Times New Roman" w:eastAsia="Arial Unicode MS" w:hAnsi="Times New Roman" w:cs="Times New Roman"/>
          <w:lang w:eastAsia="pt-BR"/>
        </w:rPr>
        <w:t>a</w:t>
      </w:r>
      <w:proofErr w:type="gramEnd"/>
      <w:r w:rsidRPr="0062244C">
        <w:rPr>
          <w:rFonts w:ascii="Times New Roman" w:eastAsia="Arial Unicode MS" w:hAnsi="Times New Roman" w:cs="Times New Roman"/>
          <w:lang w:eastAsia="pt-BR"/>
        </w:rPr>
        <w:t xml:space="preserve"> lavratura da presente ata de Assembleia Geral de Debenturistas na forma de sumário e sua publicação com omissão das assinaturas dos debenturistas, nos termos do artigo 130, parágrafos 1º e 2º da Lei das Sociedades por Ações.</w:t>
      </w:r>
    </w:p>
    <w:p w14:paraId="7A939301" w14:textId="77777777" w:rsidR="0062244C" w:rsidRPr="0062244C" w:rsidRDefault="0062244C" w:rsidP="00E52ED7">
      <w:pPr>
        <w:spacing w:after="0" w:line="280" w:lineRule="atLeast"/>
        <w:rPr>
          <w:rFonts w:ascii="Times New Roman" w:eastAsia="Times New Roman" w:hAnsi="Times New Roman" w:cs="Times New Roman"/>
          <w:lang w:eastAsia="pt-BR"/>
        </w:rPr>
      </w:pPr>
    </w:p>
    <w:p w14:paraId="0A7B7AB0" w14:textId="77777777" w:rsidR="0062244C" w:rsidRPr="0062244C" w:rsidRDefault="0062244C" w:rsidP="00E52ED7">
      <w:pPr>
        <w:spacing w:after="0" w:line="280" w:lineRule="atLeast"/>
        <w:jc w:val="center"/>
        <w:rPr>
          <w:rFonts w:ascii="Times New Roman" w:eastAsia="Times New Roman" w:hAnsi="Times New Roman" w:cs="Times New Roman"/>
          <w:lang w:eastAsia="pt-BR"/>
        </w:rPr>
      </w:pPr>
      <w:r w:rsidRPr="0062244C">
        <w:rPr>
          <w:rFonts w:ascii="Times New Roman" w:eastAsia="Times New Roman" w:hAnsi="Times New Roman" w:cs="Times New Roman"/>
          <w:lang w:eastAsia="pt-BR"/>
        </w:rPr>
        <w:t>Rio de Janeiro</w:t>
      </w:r>
      <w:proofErr w:type="gramStart"/>
      <w:r w:rsidRPr="0062244C">
        <w:rPr>
          <w:rFonts w:ascii="Times New Roman" w:eastAsia="Times New Roman" w:hAnsi="Times New Roman" w:cs="Times New Roman"/>
          <w:lang w:eastAsia="pt-BR"/>
        </w:rPr>
        <w:t xml:space="preserve">, </w:t>
      </w:r>
      <w:r w:rsidR="00AD7941">
        <w:rPr>
          <w:rFonts w:ascii="Times New Roman" w:eastAsia="Times New Roman" w:hAnsi="Times New Roman" w:cs="Times New Roman"/>
          <w:lang w:eastAsia="pt-BR"/>
        </w:rPr>
        <w:t>...</w:t>
      </w:r>
      <w:proofErr w:type="gramEnd"/>
      <w:r w:rsidR="00AD7941">
        <w:rPr>
          <w:rFonts w:ascii="Times New Roman" w:eastAsia="Times New Roman" w:hAnsi="Times New Roman" w:cs="Times New Roman"/>
          <w:lang w:eastAsia="pt-BR"/>
        </w:rPr>
        <w:t>.</w:t>
      </w:r>
      <w:r w:rsidRPr="0062244C">
        <w:rPr>
          <w:rFonts w:ascii="Times New Roman" w:eastAsia="Times New Roman" w:hAnsi="Times New Roman" w:cs="Times New Roman"/>
          <w:lang w:eastAsia="pt-BR"/>
        </w:rPr>
        <w:t xml:space="preserve"> </w:t>
      </w:r>
      <w:proofErr w:type="gramStart"/>
      <w:r w:rsidRPr="0062244C">
        <w:rPr>
          <w:rFonts w:ascii="Times New Roman" w:eastAsia="Times New Roman" w:hAnsi="Times New Roman" w:cs="Times New Roman"/>
          <w:lang w:eastAsia="pt-BR"/>
        </w:rPr>
        <w:t>de</w:t>
      </w:r>
      <w:proofErr w:type="gramEnd"/>
      <w:r w:rsidRPr="0062244C">
        <w:rPr>
          <w:rFonts w:ascii="Times New Roman" w:eastAsia="Times New Roman" w:hAnsi="Times New Roman" w:cs="Times New Roman"/>
          <w:lang w:eastAsia="pt-BR"/>
        </w:rPr>
        <w:t xml:space="preserve"> </w:t>
      </w:r>
      <w:r w:rsidR="00AD7941">
        <w:rPr>
          <w:rFonts w:ascii="Times New Roman" w:eastAsia="Times New Roman" w:hAnsi="Times New Roman" w:cs="Times New Roman"/>
          <w:lang w:eastAsia="pt-BR"/>
        </w:rPr>
        <w:t>.....</w:t>
      </w:r>
      <w:r w:rsidR="007203ED">
        <w:rPr>
          <w:rFonts w:ascii="Times New Roman" w:eastAsia="Times New Roman" w:hAnsi="Times New Roman" w:cs="Times New Roman"/>
          <w:lang w:eastAsia="pt-BR"/>
        </w:rPr>
        <w:t xml:space="preserve"> </w:t>
      </w:r>
      <w:proofErr w:type="gramStart"/>
      <w:r w:rsidRPr="0062244C">
        <w:rPr>
          <w:rFonts w:ascii="Times New Roman" w:eastAsia="Times New Roman" w:hAnsi="Times New Roman" w:cs="Times New Roman"/>
          <w:lang w:eastAsia="pt-BR"/>
        </w:rPr>
        <w:t>de</w:t>
      </w:r>
      <w:proofErr w:type="gramEnd"/>
      <w:r w:rsidRPr="0062244C">
        <w:rPr>
          <w:rFonts w:ascii="Times New Roman" w:eastAsia="Times New Roman" w:hAnsi="Times New Roman" w:cs="Times New Roman"/>
          <w:lang w:eastAsia="pt-BR"/>
        </w:rPr>
        <w:t xml:space="preserve"> 201</w:t>
      </w:r>
      <w:r w:rsidR="007203ED">
        <w:rPr>
          <w:rFonts w:ascii="Times New Roman" w:eastAsia="Times New Roman" w:hAnsi="Times New Roman" w:cs="Times New Roman"/>
          <w:lang w:eastAsia="pt-BR"/>
        </w:rPr>
        <w:t>7</w:t>
      </w:r>
      <w:r w:rsidRPr="0062244C">
        <w:rPr>
          <w:rFonts w:ascii="Times New Roman" w:eastAsia="Times New Roman" w:hAnsi="Times New Roman" w:cs="Times New Roman"/>
          <w:lang w:eastAsia="pt-BR"/>
        </w:rPr>
        <w:t>.</w:t>
      </w:r>
    </w:p>
    <w:p w14:paraId="3E1E6603" w14:textId="77777777" w:rsidR="0062244C" w:rsidRPr="0062244C" w:rsidRDefault="0062244C" w:rsidP="00E52ED7">
      <w:pPr>
        <w:spacing w:after="0" w:line="280" w:lineRule="atLeast"/>
        <w:rPr>
          <w:rFonts w:ascii="Times New Roman" w:eastAsia="Times New Roman" w:hAnsi="Times New Roman" w:cs="Times New Roman"/>
          <w:lang w:eastAsia="pt-BR"/>
        </w:rPr>
      </w:pPr>
    </w:p>
    <w:p w14:paraId="2F3C6425" w14:textId="77777777" w:rsidR="0062244C" w:rsidRPr="0062244C" w:rsidRDefault="0062244C" w:rsidP="00E52ED7">
      <w:pPr>
        <w:spacing w:after="0" w:line="280" w:lineRule="atLeast"/>
        <w:rPr>
          <w:rFonts w:ascii="Times New Roman" w:eastAsia="Times New Roman" w:hAnsi="Times New Roman" w:cs="Times New Roman"/>
          <w:lang w:eastAsia="pt-BR"/>
        </w:rPr>
      </w:pPr>
    </w:p>
    <w:tbl>
      <w:tblPr>
        <w:tblW w:w="0" w:type="auto"/>
        <w:tblLook w:val="01E0" w:firstRow="1" w:lastRow="1" w:firstColumn="1" w:lastColumn="1" w:noHBand="0" w:noVBand="0"/>
      </w:tblPr>
      <w:tblGrid>
        <w:gridCol w:w="4360"/>
        <w:gridCol w:w="4360"/>
      </w:tblGrid>
      <w:tr w:rsidR="0062244C" w:rsidRPr="0062244C" w14:paraId="19397B31" w14:textId="77777777" w:rsidTr="00CF18C7">
        <w:tc>
          <w:tcPr>
            <w:tcW w:w="4463" w:type="dxa"/>
          </w:tcPr>
          <w:p w14:paraId="3ADABE3A" w14:textId="77777777" w:rsidR="0062244C" w:rsidRPr="0062244C" w:rsidRDefault="0062244C" w:rsidP="00E52ED7">
            <w:pPr>
              <w:spacing w:after="0" w:line="280" w:lineRule="atLeast"/>
              <w:ind w:right="44"/>
              <w:jc w:val="center"/>
              <w:rPr>
                <w:rFonts w:ascii="Times New Roman" w:eastAsia="Times New Roman" w:hAnsi="Times New Roman" w:cs="Times New Roman"/>
                <w:lang w:eastAsia="pt-BR"/>
              </w:rPr>
            </w:pPr>
            <w:r w:rsidRPr="0062244C">
              <w:rPr>
                <w:rFonts w:ascii="Times New Roman" w:eastAsia="Times New Roman" w:hAnsi="Times New Roman" w:cs="Times New Roman"/>
                <w:lang w:eastAsia="pt-BR"/>
              </w:rPr>
              <w:t>___________________________________</w:t>
            </w:r>
          </w:p>
        </w:tc>
        <w:tc>
          <w:tcPr>
            <w:tcW w:w="4464" w:type="dxa"/>
          </w:tcPr>
          <w:p w14:paraId="74C0884A" w14:textId="77777777" w:rsidR="0062244C" w:rsidRPr="0062244C" w:rsidRDefault="0062244C" w:rsidP="00E52ED7">
            <w:pPr>
              <w:spacing w:after="0" w:line="280" w:lineRule="atLeast"/>
              <w:ind w:right="44"/>
              <w:jc w:val="center"/>
              <w:rPr>
                <w:rFonts w:ascii="Times New Roman" w:eastAsia="Times New Roman" w:hAnsi="Times New Roman" w:cs="Times New Roman"/>
                <w:lang w:eastAsia="pt-BR"/>
              </w:rPr>
            </w:pPr>
            <w:r w:rsidRPr="0062244C">
              <w:rPr>
                <w:rFonts w:ascii="Times New Roman" w:eastAsia="Times New Roman" w:hAnsi="Times New Roman" w:cs="Times New Roman"/>
                <w:lang w:eastAsia="pt-BR"/>
              </w:rPr>
              <w:t>___________________________________</w:t>
            </w:r>
          </w:p>
        </w:tc>
      </w:tr>
      <w:tr w:rsidR="0062244C" w:rsidRPr="0062244C" w14:paraId="39BCE47A" w14:textId="77777777" w:rsidTr="00CF18C7">
        <w:tc>
          <w:tcPr>
            <w:tcW w:w="4463" w:type="dxa"/>
          </w:tcPr>
          <w:p w14:paraId="4D37C777" w14:textId="77777777" w:rsidR="0062244C" w:rsidRPr="0062244C" w:rsidRDefault="007203ED" w:rsidP="00E52ED7">
            <w:pPr>
              <w:spacing w:after="0" w:line="280" w:lineRule="atLeast"/>
              <w:ind w:right="44"/>
              <w:jc w:val="center"/>
              <w:rPr>
                <w:rFonts w:ascii="Times New Roman" w:eastAsia="Times New Roman" w:hAnsi="Times New Roman" w:cs="Times New Roman"/>
                <w:b/>
                <w:lang w:eastAsia="pt-BR"/>
              </w:rPr>
            </w:pPr>
            <w:r>
              <w:rPr>
                <w:rFonts w:ascii="Times New Roman" w:eastAsia="Times New Roman" w:hAnsi="Times New Roman" w:cs="Times New Roman"/>
                <w:b/>
                <w:lang w:eastAsia="pt-BR"/>
              </w:rPr>
              <w:t>[</w:t>
            </w:r>
            <w:r w:rsidR="0042539E">
              <w:rPr>
                <w:rFonts w:ascii="Times New Roman" w:eastAsia="Times New Roman" w:hAnsi="Times New Roman" w:cs="Times New Roman"/>
                <w:b/>
                <w:lang w:eastAsia="pt-BR"/>
              </w:rPr>
              <w:t>•</w:t>
            </w:r>
            <w:r>
              <w:rPr>
                <w:rFonts w:ascii="Times New Roman" w:eastAsia="Times New Roman" w:hAnsi="Times New Roman" w:cs="Times New Roman"/>
                <w:b/>
                <w:lang w:eastAsia="pt-BR"/>
              </w:rPr>
              <w:t>]</w:t>
            </w:r>
          </w:p>
          <w:p w14:paraId="6FEBF0B3" w14:textId="77777777" w:rsidR="0062244C" w:rsidRPr="0062244C" w:rsidRDefault="0062244C" w:rsidP="00E52ED7">
            <w:pPr>
              <w:spacing w:after="0" w:line="280" w:lineRule="atLeast"/>
              <w:ind w:right="44"/>
              <w:jc w:val="center"/>
              <w:rPr>
                <w:rFonts w:ascii="Times New Roman" w:eastAsia="Times New Roman" w:hAnsi="Times New Roman" w:cs="Times New Roman"/>
                <w:lang w:eastAsia="pt-BR"/>
              </w:rPr>
            </w:pPr>
            <w:r w:rsidRPr="0062244C">
              <w:rPr>
                <w:rFonts w:ascii="Times New Roman" w:eastAsia="Times New Roman" w:hAnsi="Times New Roman" w:cs="Times New Roman"/>
                <w:lang w:eastAsia="pt-BR"/>
              </w:rPr>
              <w:t>Presidente</w:t>
            </w:r>
          </w:p>
        </w:tc>
        <w:tc>
          <w:tcPr>
            <w:tcW w:w="4464" w:type="dxa"/>
          </w:tcPr>
          <w:p w14:paraId="497E0660" w14:textId="77777777" w:rsidR="0062244C" w:rsidRPr="0062244C" w:rsidRDefault="007203ED" w:rsidP="00E52ED7">
            <w:pPr>
              <w:spacing w:after="0" w:line="280" w:lineRule="atLeast"/>
              <w:jc w:val="center"/>
              <w:rPr>
                <w:rFonts w:ascii="Times New Roman" w:eastAsia="Times New Roman" w:hAnsi="Times New Roman" w:cs="Times New Roman"/>
                <w:b/>
                <w:lang w:eastAsia="pt-BR"/>
              </w:rPr>
            </w:pPr>
            <w:r>
              <w:rPr>
                <w:rFonts w:ascii="Times New Roman" w:eastAsia="Times New Roman" w:hAnsi="Times New Roman" w:cs="Times New Roman"/>
                <w:b/>
                <w:lang w:eastAsia="pt-BR"/>
              </w:rPr>
              <w:t>[</w:t>
            </w:r>
            <w:r w:rsidR="0042539E">
              <w:rPr>
                <w:rFonts w:ascii="Times New Roman" w:eastAsia="Times New Roman" w:hAnsi="Times New Roman" w:cs="Times New Roman"/>
                <w:b/>
                <w:lang w:eastAsia="pt-BR"/>
              </w:rPr>
              <w:t>•</w:t>
            </w:r>
            <w:r>
              <w:rPr>
                <w:rFonts w:ascii="Times New Roman" w:eastAsia="Times New Roman" w:hAnsi="Times New Roman" w:cs="Times New Roman"/>
                <w:b/>
                <w:lang w:eastAsia="pt-BR"/>
              </w:rPr>
              <w:t>]</w:t>
            </w:r>
          </w:p>
          <w:p w14:paraId="02C77AC1" w14:textId="77777777" w:rsidR="0062244C" w:rsidRPr="0062244C" w:rsidRDefault="0062244C" w:rsidP="00E52ED7">
            <w:pPr>
              <w:spacing w:after="0" w:line="280" w:lineRule="atLeast"/>
              <w:ind w:right="44"/>
              <w:jc w:val="center"/>
              <w:rPr>
                <w:rFonts w:ascii="Times New Roman" w:eastAsia="Times New Roman" w:hAnsi="Times New Roman" w:cs="Times New Roman"/>
                <w:lang w:eastAsia="pt-BR"/>
              </w:rPr>
            </w:pPr>
            <w:r w:rsidRPr="0062244C">
              <w:rPr>
                <w:rFonts w:ascii="Times New Roman" w:eastAsia="Times New Roman" w:hAnsi="Times New Roman" w:cs="Times New Roman"/>
                <w:lang w:eastAsia="pt-BR"/>
              </w:rPr>
              <w:t>Secretária</w:t>
            </w:r>
          </w:p>
        </w:tc>
      </w:tr>
    </w:tbl>
    <w:p w14:paraId="1E95F62A" w14:textId="77777777" w:rsidR="0062244C" w:rsidRPr="0062244C" w:rsidRDefault="0062244C" w:rsidP="00E52ED7">
      <w:pPr>
        <w:spacing w:after="0" w:line="280" w:lineRule="atLeast"/>
        <w:jc w:val="center"/>
        <w:rPr>
          <w:rFonts w:ascii="Times New Roman" w:eastAsia="Times New Roman" w:hAnsi="Times New Roman" w:cs="Times New Roman"/>
          <w:lang w:eastAsia="pt-BR"/>
        </w:rPr>
      </w:pPr>
    </w:p>
    <w:p w14:paraId="7A116B91" w14:textId="77777777" w:rsidR="0062244C" w:rsidRPr="0062244C" w:rsidRDefault="0062244C" w:rsidP="00E52ED7">
      <w:pPr>
        <w:spacing w:after="0" w:line="280" w:lineRule="atLeast"/>
        <w:rPr>
          <w:rFonts w:ascii="Times New Roman" w:eastAsia="Times New Roman" w:hAnsi="Times New Roman" w:cs="Times New Roman"/>
          <w:lang w:eastAsia="pt-BR"/>
        </w:rPr>
      </w:pPr>
      <w:r w:rsidRPr="0062244C">
        <w:rPr>
          <w:rFonts w:ascii="Times New Roman" w:eastAsia="Times New Roman" w:hAnsi="Times New Roman" w:cs="Times New Roman"/>
          <w:lang w:eastAsia="pt-BR"/>
        </w:rPr>
        <w:br w:type="page"/>
      </w:r>
    </w:p>
    <w:p w14:paraId="0958905E" w14:textId="77777777" w:rsidR="0062244C" w:rsidRPr="0062244C" w:rsidRDefault="0062244C" w:rsidP="00E52ED7">
      <w:pPr>
        <w:spacing w:after="0" w:line="280" w:lineRule="atLeast"/>
        <w:jc w:val="both"/>
        <w:rPr>
          <w:rFonts w:ascii="Times New Roman" w:eastAsia="Times New Roman" w:hAnsi="Times New Roman" w:cs="Times New Roman"/>
          <w:i/>
          <w:lang w:eastAsia="pt-BR"/>
        </w:rPr>
      </w:pPr>
      <w:r w:rsidRPr="0062244C">
        <w:rPr>
          <w:rFonts w:ascii="Times New Roman" w:eastAsia="Times New Roman" w:hAnsi="Times New Roman" w:cs="Times New Roman"/>
          <w:i/>
          <w:lang w:eastAsia="pt-BR"/>
        </w:rPr>
        <w:t>[Página de assinaturas 01/0</w:t>
      </w:r>
      <w:r w:rsidR="00045BE3">
        <w:rPr>
          <w:rFonts w:ascii="Times New Roman" w:eastAsia="Times New Roman" w:hAnsi="Times New Roman" w:cs="Times New Roman"/>
          <w:i/>
          <w:lang w:eastAsia="pt-BR"/>
        </w:rPr>
        <w:t>3</w:t>
      </w:r>
      <w:r w:rsidRPr="0062244C">
        <w:rPr>
          <w:rFonts w:ascii="Times New Roman" w:eastAsia="Times New Roman" w:hAnsi="Times New Roman" w:cs="Times New Roman"/>
          <w:i/>
          <w:lang w:eastAsia="pt-BR"/>
        </w:rPr>
        <w:t xml:space="preserve"> da Ata da Assembleia Geral dos Titulares de debêntures da 3ª Emissão de Debêntures Simples, Não Conversíveis em Ações, em Série Única, da Espécie Quirografária, com Garantia Real Adicional, </w:t>
      </w:r>
      <w:proofErr w:type="gramStart"/>
      <w:r w:rsidRPr="0062244C">
        <w:rPr>
          <w:rFonts w:ascii="Times New Roman" w:eastAsia="Times New Roman" w:hAnsi="Times New Roman" w:cs="Times New Roman"/>
          <w:i/>
          <w:lang w:eastAsia="pt-BR"/>
        </w:rPr>
        <w:t>da Investimentos</w:t>
      </w:r>
      <w:proofErr w:type="gramEnd"/>
      <w:r w:rsidRPr="0062244C">
        <w:rPr>
          <w:rFonts w:ascii="Times New Roman" w:eastAsia="Times New Roman" w:hAnsi="Times New Roman" w:cs="Times New Roman"/>
          <w:i/>
          <w:lang w:eastAsia="pt-BR"/>
        </w:rPr>
        <w:t xml:space="preserve"> e Participações em Infraestrutura S.A. – INVEPAR]</w:t>
      </w:r>
    </w:p>
    <w:p w14:paraId="25A70ED6" w14:textId="77777777" w:rsidR="0062244C" w:rsidRPr="0062244C" w:rsidRDefault="0062244C" w:rsidP="00E52ED7">
      <w:pPr>
        <w:spacing w:after="0" w:line="280" w:lineRule="atLeast"/>
        <w:ind w:right="44"/>
        <w:rPr>
          <w:rFonts w:ascii="Times New Roman" w:eastAsia="Times New Roman" w:hAnsi="Times New Roman" w:cs="Times New Roman"/>
          <w:lang w:eastAsia="pt-BR"/>
        </w:rPr>
      </w:pPr>
    </w:p>
    <w:p w14:paraId="14F0F36C" w14:textId="77777777" w:rsidR="0062244C" w:rsidRPr="0062244C" w:rsidRDefault="0062244C" w:rsidP="00E52ED7">
      <w:pPr>
        <w:spacing w:after="0" w:line="280" w:lineRule="atLeast"/>
        <w:ind w:right="44"/>
        <w:rPr>
          <w:rFonts w:ascii="Times New Roman" w:eastAsia="Times New Roman" w:hAnsi="Times New Roman" w:cs="Times New Roman"/>
          <w:lang w:eastAsia="pt-BR"/>
        </w:rPr>
      </w:pPr>
    </w:p>
    <w:p w14:paraId="7AB73B3D" w14:textId="77777777" w:rsidR="0062244C" w:rsidRPr="0062244C" w:rsidRDefault="00045BE3" w:rsidP="00E52ED7">
      <w:pPr>
        <w:spacing w:after="0" w:line="280" w:lineRule="atLeast"/>
        <w:ind w:right="44"/>
        <w:rPr>
          <w:rFonts w:ascii="Times New Roman" w:eastAsia="Times New Roman" w:hAnsi="Times New Roman" w:cs="Times New Roman"/>
          <w:lang w:eastAsia="pt-BR"/>
        </w:rPr>
      </w:pPr>
      <w:r>
        <w:rPr>
          <w:rFonts w:ascii="Times New Roman" w:eastAsia="Times New Roman" w:hAnsi="Times New Roman" w:cs="Times New Roman"/>
          <w:lang w:eastAsia="pt-BR"/>
        </w:rPr>
        <w:t>Debenturista</w:t>
      </w:r>
      <w:r w:rsidR="0062244C" w:rsidRPr="0062244C">
        <w:rPr>
          <w:rFonts w:ascii="Times New Roman" w:eastAsia="Times New Roman" w:hAnsi="Times New Roman" w:cs="Times New Roman"/>
          <w:lang w:eastAsia="pt-BR"/>
        </w:rPr>
        <w:t>:</w:t>
      </w:r>
    </w:p>
    <w:p w14:paraId="62689E86" w14:textId="77777777" w:rsidR="0062244C" w:rsidRPr="0062244C" w:rsidRDefault="0062244C" w:rsidP="00E52ED7">
      <w:pPr>
        <w:spacing w:after="0" w:line="280" w:lineRule="atLeast"/>
        <w:ind w:right="44"/>
        <w:rPr>
          <w:rFonts w:ascii="Times New Roman" w:eastAsia="Times New Roman" w:hAnsi="Times New Roman" w:cs="Times New Roman"/>
          <w:lang w:eastAsia="pt-BR"/>
        </w:rPr>
      </w:pPr>
    </w:p>
    <w:p w14:paraId="62967530" w14:textId="77777777" w:rsidR="0062244C" w:rsidRPr="0062244C" w:rsidRDefault="0062244C" w:rsidP="00E52ED7">
      <w:pPr>
        <w:spacing w:after="0" w:line="280" w:lineRule="atLeast"/>
        <w:ind w:right="44"/>
        <w:rPr>
          <w:rFonts w:ascii="Times New Roman" w:eastAsia="Times New Roman" w:hAnsi="Times New Roman" w:cs="Times New Roman"/>
          <w:lang w:eastAsia="pt-BR"/>
        </w:rPr>
      </w:pPr>
    </w:p>
    <w:p w14:paraId="411A8B9A" w14:textId="77777777" w:rsidR="0062244C" w:rsidRPr="0062244C" w:rsidRDefault="0062244C" w:rsidP="00E52ED7">
      <w:pPr>
        <w:spacing w:after="0" w:line="280" w:lineRule="atLeast"/>
        <w:ind w:right="44"/>
        <w:jc w:val="center"/>
        <w:rPr>
          <w:rFonts w:ascii="Times New Roman" w:eastAsia="Times New Roman" w:hAnsi="Times New Roman" w:cs="Times New Roman"/>
          <w:lang w:eastAsia="pt-BR"/>
        </w:rPr>
      </w:pPr>
      <w:r w:rsidRPr="0062244C">
        <w:rPr>
          <w:rFonts w:ascii="Times New Roman" w:eastAsia="Times New Roman" w:hAnsi="Times New Roman" w:cs="Times New Roman"/>
          <w:lang w:eastAsia="pt-BR"/>
        </w:rPr>
        <w:t>_______________________________________________</w:t>
      </w:r>
    </w:p>
    <w:p w14:paraId="326A72A1" w14:textId="77777777" w:rsidR="0042539E" w:rsidRPr="00DA3A3F" w:rsidRDefault="0042539E" w:rsidP="00E52ED7">
      <w:pPr>
        <w:spacing w:after="0" w:line="280" w:lineRule="atLeast"/>
        <w:ind w:right="44"/>
        <w:jc w:val="center"/>
        <w:rPr>
          <w:rFonts w:ascii="Times New Roman" w:eastAsia="Times New Roman" w:hAnsi="Times New Roman" w:cs="Times New Roman"/>
          <w:b/>
          <w:smallCaps/>
          <w:lang w:eastAsia="pt-BR"/>
        </w:rPr>
      </w:pPr>
      <w:proofErr w:type="spellStart"/>
      <w:r w:rsidRPr="00DA3A3F">
        <w:rPr>
          <w:rFonts w:ascii="Times New Roman" w:eastAsia="Times New Roman" w:hAnsi="Times New Roman" w:cs="Times New Roman"/>
          <w:b/>
          <w:smallCaps/>
          <w:lang w:eastAsia="pt-BR"/>
        </w:rPr>
        <w:t>Linea</w:t>
      </w:r>
      <w:proofErr w:type="spellEnd"/>
      <w:r w:rsidRPr="00DA3A3F">
        <w:rPr>
          <w:rFonts w:ascii="Times New Roman" w:eastAsia="Times New Roman" w:hAnsi="Times New Roman" w:cs="Times New Roman"/>
          <w:b/>
          <w:smallCaps/>
          <w:lang w:eastAsia="pt-BR"/>
        </w:rPr>
        <w:t xml:space="preserve"> </w:t>
      </w:r>
      <w:proofErr w:type="spellStart"/>
      <w:r w:rsidRPr="00DA3A3F">
        <w:rPr>
          <w:rFonts w:ascii="Times New Roman" w:eastAsia="Times New Roman" w:hAnsi="Times New Roman" w:cs="Times New Roman"/>
          <w:b/>
          <w:smallCaps/>
          <w:lang w:eastAsia="pt-BR"/>
        </w:rPr>
        <w:t>Amarilla</w:t>
      </w:r>
      <w:proofErr w:type="spellEnd"/>
      <w:r w:rsidRPr="00DA3A3F">
        <w:rPr>
          <w:rFonts w:ascii="Times New Roman" w:eastAsia="Times New Roman" w:hAnsi="Times New Roman" w:cs="Times New Roman"/>
          <w:b/>
          <w:smallCaps/>
          <w:lang w:eastAsia="pt-BR"/>
        </w:rPr>
        <w:t xml:space="preserve"> Brasil Participações S.A. </w:t>
      </w:r>
    </w:p>
    <w:p w14:paraId="38BC629B" w14:textId="77777777" w:rsidR="0062244C" w:rsidRPr="0062244C" w:rsidRDefault="0062244C" w:rsidP="00E52ED7">
      <w:pPr>
        <w:spacing w:after="0" w:line="280" w:lineRule="atLeast"/>
        <w:ind w:right="44"/>
        <w:jc w:val="center"/>
        <w:rPr>
          <w:rFonts w:ascii="Times New Roman" w:eastAsia="Times New Roman" w:hAnsi="Times New Roman" w:cs="Times New Roman"/>
          <w:b/>
          <w:smallCaps/>
          <w:lang w:eastAsia="pt-BR"/>
        </w:rPr>
      </w:pPr>
      <w:r w:rsidRPr="00DA3A3F">
        <w:rPr>
          <w:rFonts w:ascii="Times New Roman" w:eastAsia="Times New Roman" w:hAnsi="Times New Roman" w:cs="Times New Roman"/>
          <w:b/>
          <w:smallCaps/>
          <w:lang w:eastAsia="pt-BR"/>
        </w:rPr>
        <w:t xml:space="preserve">CNPJ: </w:t>
      </w:r>
      <w:r w:rsidR="0042539E" w:rsidRPr="00DA3A3F">
        <w:rPr>
          <w:rFonts w:ascii="Times New Roman" w:eastAsia="Times New Roman" w:hAnsi="Times New Roman" w:cs="Times New Roman"/>
          <w:b/>
          <w:smallCaps/>
          <w:lang w:eastAsia="pt-BR"/>
        </w:rPr>
        <w:t>11.395.604/0001-09</w:t>
      </w:r>
    </w:p>
    <w:p w14:paraId="2E1F9F2A" w14:textId="77777777" w:rsidR="0062244C" w:rsidRPr="0062244C" w:rsidRDefault="0062244C" w:rsidP="00E52ED7">
      <w:pPr>
        <w:spacing w:after="0" w:line="280" w:lineRule="atLeast"/>
        <w:rPr>
          <w:rFonts w:ascii="Times New Roman" w:eastAsia="Times New Roman" w:hAnsi="Times New Roman" w:cs="Times New Roman"/>
          <w:lang w:eastAsia="pt-BR"/>
        </w:rPr>
      </w:pPr>
      <w:r w:rsidRPr="0062244C">
        <w:rPr>
          <w:rFonts w:ascii="Times New Roman" w:eastAsia="Times New Roman" w:hAnsi="Times New Roman" w:cs="Times New Roman"/>
          <w:lang w:eastAsia="pt-BR"/>
        </w:rPr>
        <w:br w:type="page"/>
      </w:r>
    </w:p>
    <w:p w14:paraId="0E29D358" w14:textId="77777777" w:rsidR="0062244C" w:rsidRPr="0062244C" w:rsidRDefault="0062244C" w:rsidP="00E52ED7">
      <w:pPr>
        <w:spacing w:after="0" w:line="280" w:lineRule="atLeast"/>
        <w:jc w:val="both"/>
        <w:rPr>
          <w:rFonts w:ascii="Times New Roman" w:eastAsia="Times New Roman" w:hAnsi="Times New Roman" w:cs="Times New Roman"/>
          <w:i/>
          <w:lang w:eastAsia="pt-BR"/>
        </w:rPr>
      </w:pPr>
      <w:r w:rsidRPr="0062244C">
        <w:rPr>
          <w:rFonts w:ascii="Times New Roman" w:eastAsia="Times New Roman" w:hAnsi="Times New Roman" w:cs="Times New Roman"/>
          <w:i/>
          <w:lang w:eastAsia="pt-BR"/>
        </w:rPr>
        <w:t xml:space="preserve">[Página de assinaturas </w:t>
      </w:r>
      <w:r w:rsidR="00045BE3">
        <w:rPr>
          <w:rFonts w:ascii="Times New Roman" w:eastAsia="Times New Roman" w:hAnsi="Times New Roman" w:cs="Times New Roman"/>
          <w:i/>
          <w:lang w:eastAsia="pt-BR"/>
        </w:rPr>
        <w:t>02</w:t>
      </w:r>
      <w:r w:rsidRPr="0062244C">
        <w:rPr>
          <w:rFonts w:ascii="Times New Roman" w:eastAsia="Times New Roman" w:hAnsi="Times New Roman" w:cs="Times New Roman"/>
          <w:i/>
          <w:lang w:eastAsia="pt-BR"/>
        </w:rPr>
        <w:t>/0</w:t>
      </w:r>
      <w:r w:rsidR="00045BE3">
        <w:rPr>
          <w:rFonts w:ascii="Times New Roman" w:eastAsia="Times New Roman" w:hAnsi="Times New Roman" w:cs="Times New Roman"/>
          <w:i/>
          <w:lang w:eastAsia="pt-BR"/>
        </w:rPr>
        <w:t>3</w:t>
      </w:r>
      <w:r w:rsidRPr="0062244C">
        <w:rPr>
          <w:rFonts w:ascii="Times New Roman" w:eastAsia="Times New Roman" w:hAnsi="Times New Roman" w:cs="Times New Roman"/>
          <w:i/>
          <w:lang w:eastAsia="pt-BR"/>
        </w:rPr>
        <w:t xml:space="preserve"> da Ata da Assembleia Geral dos Titulares de debêntures da 3ª Emissão de Debêntures Simples, Não Conversíveis em Ações, em Série Única, da Espécie Quirografária, com Garantia Real Adicional, </w:t>
      </w:r>
      <w:proofErr w:type="gramStart"/>
      <w:r w:rsidRPr="0062244C">
        <w:rPr>
          <w:rFonts w:ascii="Times New Roman" w:eastAsia="Times New Roman" w:hAnsi="Times New Roman" w:cs="Times New Roman"/>
          <w:i/>
          <w:lang w:eastAsia="pt-BR"/>
        </w:rPr>
        <w:t>da Investimentos</w:t>
      </w:r>
      <w:proofErr w:type="gramEnd"/>
      <w:r w:rsidRPr="0062244C">
        <w:rPr>
          <w:rFonts w:ascii="Times New Roman" w:eastAsia="Times New Roman" w:hAnsi="Times New Roman" w:cs="Times New Roman"/>
          <w:i/>
          <w:lang w:eastAsia="pt-BR"/>
        </w:rPr>
        <w:t xml:space="preserve"> e Participações em Infraestrutura S.A. – INVEPAR]</w:t>
      </w:r>
    </w:p>
    <w:p w14:paraId="759D9C93" w14:textId="77777777" w:rsidR="0062244C" w:rsidRPr="0062244C" w:rsidRDefault="0062244C" w:rsidP="00E52ED7">
      <w:pPr>
        <w:spacing w:after="0" w:line="280" w:lineRule="atLeast"/>
        <w:ind w:right="44"/>
        <w:rPr>
          <w:rFonts w:ascii="Times New Roman" w:eastAsia="Times New Roman" w:hAnsi="Times New Roman" w:cs="Times New Roman"/>
          <w:lang w:eastAsia="pt-BR"/>
        </w:rPr>
      </w:pPr>
    </w:p>
    <w:p w14:paraId="3A8CA9CA" w14:textId="77777777" w:rsidR="0062244C" w:rsidRPr="0062244C" w:rsidRDefault="0062244C" w:rsidP="00E52ED7">
      <w:pPr>
        <w:spacing w:after="0" w:line="280" w:lineRule="atLeast"/>
        <w:ind w:right="44"/>
        <w:rPr>
          <w:rFonts w:ascii="Times New Roman" w:eastAsia="Times New Roman" w:hAnsi="Times New Roman" w:cs="Times New Roman"/>
          <w:lang w:eastAsia="pt-BR"/>
        </w:rPr>
      </w:pPr>
    </w:p>
    <w:p w14:paraId="415A83EC" w14:textId="77777777" w:rsidR="0062244C" w:rsidRPr="0062244C" w:rsidRDefault="0062244C" w:rsidP="00E52ED7">
      <w:pPr>
        <w:spacing w:after="0" w:line="280" w:lineRule="atLeast"/>
        <w:ind w:right="44"/>
        <w:rPr>
          <w:rFonts w:ascii="Times New Roman" w:eastAsia="Times New Roman" w:hAnsi="Times New Roman" w:cs="Times New Roman"/>
          <w:lang w:eastAsia="pt-BR"/>
        </w:rPr>
      </w:pPr>
      <w:r w:rsidRPr="0062244C">
        <w:rPr>
          <w:rFonts w:ascii="Times New Roman" w:eastAsia="Times New Roman" w:hAnsi="Times New Roman" w:cs="Times New Roman"/>
          <w:lang w:eastAsia="pt-BR"/>
        </w:rPr>
        <w:t>Agente Fiduciário:</w:t>
      </w:r>
    </w:p>
    <w:p w14:paraId="4883D0E5" w14:textId="77777777" w:rsidR="0062244C" w:rsidRPr="0062244C" w:rsidRDefault="0062244C" w:rsidP="00E52ED7">
      <w:pPr>
        <w:spacing w:after="0" w:line="280" w:lineRule="atLeast"/>
        <w:ind w:right="44"/>
        <w:rPr>
          <w:rFonts w:ascii="Times New Roman" w:eastAsia="Times New Roman" w:hAnsi="Times New Roman" w:cs="Times New Roman"/>
          <w:lang w:eastAsia="pt-BR"/>
        </w:rPr>
      </w:pPr>
    </w:p>
    <w:p w14:paraId="03F1CB12" w14:textId="77777777" w:rsidR="0062244C" w:rsidRPr="0062244C" w:rsidRDefault="0062244C" w:rsidP="00E52ED7">
      <w:pPr>
        <w:spacing w:after="0" w:line="280" w:lineRule="atLeast"/>
        <w:ind w:right="44"/>
        <w:rPr>
          <w:rFonts w:ascii="Times New Roman" w:eastAsia="Times New Roman" w:hAnsi="Times New Roman" w:cs="Times New Roman"/>
          <w:lang w:eastAsia="pt-BR"/>
        </w:rPr>
      </w:pPr>
    </w:p>
    <w:p w14:paraId="6E0817E6" w14:textId="77777777" w:rsidR="0062244C" w:rsidRPr="0062244C" w:rsidRDefault="0062244C" w:rsidP="00E52ED7">
      <w:pPr>
        <w:spacing w:after="0" w:line="280" w:lineRule="atLeast"/>
        <w:ind w:right="44"/>
        <w:jc w:val="center"/>
        <w:rPr>
          <w:rFonts w:ascii="Times New Roman" w:eastAsia="Times New Roman" w:hAnsi="Times New Roman" w:cs="Times New Roman"/>
          <w:lang w:eastAsia="pt-BR"/>
        </w:rPr>
      </w:pPr>
      <w:r w:rsidRPr="0062244C">
        <w:rPr>
          <w:rFonts w:ascii="Times New Roman" w:eastAsia="Times New Roman" w:hAnsi="Times New Roman" w:cs="Times New Roman"/>
          <w:lang w:eastAsia="pt-BR"/>
        </w:rPr>
        <w:t>________________________________________________________</w:t>
      </w:r>
    </w:p>
    <w:p w14:paraId="4789D2C2" w14:textId="77777777" w:rsidR="0062244C" w:rsidRPr="0062244C" w:rsidRDefault="0062244C" w:rsidP="00E52ED7">
      <w:pPr>
        <w:spacing w:after="0" w:line="280" w:lineRule="atLeast"/>
        <w:ind w:right="44"/>
        <w:jc w:val="center"/>
        <w:rPr>
          <w:rFonts w:ascii="Times New Roman" w:eastAsia="Times New Roman" w:hAnsi="Times New Roman" w:cs="Times New Roman"/>
          <w:b/>
          <w:smallCaps/>
          <w:lang w:eastAsia="pt-BR"/>
        </w:rPr>
      </w:pPr>
      <w:proofErr w:type="spellStart"/>
      <w:r w:rsidRPr="0062244C">
        <w:rPr>
          <w:rFonts w:ascii="Times New Roman" w:eastAsia="Times New Roman" w:hAnsi="Times New Roman" w:cs="Times New Roman"/>
          <w:b/>
          <w:smallCaps/>
          <w:lang w:eastAsia="pt-BR"/>
        </w:rPr>
        <w:t>Simplific</w:t>
      </w:r>
      <w:proofErr w:type="spellEnd"/>
      <w:r w:rsidRPr="0062244C">
        <w:rPr>
          <w:rFonts w:ascii="Times New Roman" w:eastAsia="Times New Roman" w:hAnsi="Times New Roman" w:cs="Times New Roman"/>
          <w:b/>
          <w:smallCaps/>
          <w:lang w:eastAsia="pt-BR"/>
        </w:rPr>
        <w:t xml:space="preserve"> </w:t>
      </w:r>
      <w:proofErr w:type="spellStart"/>
      <w:r w:rsidRPr="0062244C">
        <w:rPr>
          <w:rFonts w:ascii="Times New Roman" w:eastAsia="Times New Roman" w:hAnsi="Times New Roman" w:cs="Times New Roman"/>
          <w:b/>
          <w:smallCaps/>
          <w:lang w:eastAsia="pt-BR"/>
        </w:rPr>
        <w:t>Pavarini</w:t>
      </w:r>
      <w:proofErr w:type="spellEnd"/>
      <w:r w:rsidRPr="0062244C">
        <w:rPr>
          <w:rFonts w:ascii="Times New Roman" w:eastAsia="Times New Roman" w:hAnsi="Times New Roman" w:cs="Times New Roman"/>
          <w:b/>
          <w:smallCaps/>
          <w:lang w:eastAsia="pt-BR"/>
        </w:rPr>
        <w:t xml:space="preserve"> Distribuidora de Títulos e Valores Mobiliários Ltda.</w:t>
      </w:r>
    </w:p>
    <w:p w14:paraId="0D672E3A" w14:textId="77777777" w:rsidR="0062244C" w:rsidRPr="0062244C" w:rsidRDefault="0062244C" w:rsidP="00E52ED7">
      <w:pPr>
        <w:spacing w:after="0" w:line="280" w:lineRule="atLeast"/>
        <w:rPr>
          <w:rFonts w:ascii="Times New Roman" w:eastAsia="Times New Roman" w:hAnsi="Times New Roman" w:cs="Times New Roman"/>
          <w:lang w:eastAsia="pt-BR"/>
        </w:rPr>
      </w:pPr>
      <w:r w:rsidRPr="0062244C">
        <w:rPr>
          <w:rFonts w:ascii="Times New Roman" w:eastAsia="Times New Roman" w:hAnsi="Times New Roman" w:cs="Times New Roman"/>
          <w:lang w:eastAsia="pt-BR"/>
        </w:rPr>
        <w:br w:type="page"/>
      </w:r>
    </w:p>
    <w:p w14:paraId="4A652111" w14:textId="77777777" w:rsidR="0062244C" w:rsidRPr="0062244C" w:rsidRDefault="0062244C" w:rsidP="00E52ED7">
      <w:pPr>
        <w:spacing w:after="0" w:line="280" w:lineRule="atLeast"/>
        <w:ind w:right="44"/>
        <w:jc w:val="both"/>
        <w:rPr>
          <w:rFonts w:ascii="Times New Roman" w:eastAsia="Times New Roman" w:hAnsi="Times New Roman" w:cs="Times New Roman"/>
          <w:lang w:eastAsia="pt-BR"/>
        </w:rPr>
      </w:pPr>
      <w:r w:rsidRPr="0062244C">
        <w:rPr>
          <w:rFonts w:ascii="Times New Roman" w:eastAsia="Times New Roman" w:hAnsi="Times New Roman" w:cs="Times New Roman"/>
          <w:i/>
          <w:lang w:eastAsia="pt-BR"/>
        </w:rPr>
        <w:t>[Página de assinaturas 0</w:t>
      </w:r>
      <w:r w:rsidR="00045BE3">
        <w:rPr>
          <w:rFonts w:ascii="Times New Roman" w:eastAsia="Times New Roman" w:hAnsi="Times New Roman" w:cs="Times New Roman"/>
          <w:i/>
          <w:lang w:eastAsia="pt-BR"/>
        </w:rPr>
        <w:t>3</w:t>
      </w:r>
      <w:r w:rsidRPr="0062244C">
        <w:rPr>
          <w:rFonts w:ascii="Times New Roman" w:eastAsia="Times New Roman" w:hAnsi="Times New Roman" w:cs="Times New Roman"/>
          <w:i/>
          <w:lang w:eastAsia="pt-BR"/>
        </w:rPr>
        <w:t>/0</w:t>
      </w:r>
      <w:r w:rsidR="00045BE3">
        <w:rPr>
          <w:rFonts w:ascii="Times New Roman" w:eastAsia="Times New Roman" w:hAnsi="Times New Roman" w:cs="Times New Roman"/>
          <w:i/>
          <w:lang w:eastAsia="pt-BR"/>
        </w:rPr>
        <w:t>3</w:t>
      </w:r>
      <w:r w:rsidRPr="0062244C">
        <w:rPr>
          <w:rFonts w:ascii="Times New Roman" w:eastAsia="Times New Roman" w:hAnsi="Times New Roman" w:cs="Times New Roman"/>
          <w:i/>
          <w:lang w:eastAsia="pt-BR"/>
        </w:rPr>
        <w:t xml:space="preserve"> da Ata da Assembleia Geral dos Titulares de debêntures da 3ª Emissão de Debêntures Simples, Não Conversíveis em Ações, em Série Única, da Espécie Quirografária, com Garantia Real Adicional, </w:t>
      </w:r>
      <w:proofErr w:type="gramStart"/>
      <w:r w:rsidRPr="0062244C">
        <w:rPr>
          <w:rFonts w:ascii="Times New Roman" w:eastAsia="Times New Roman" w:hAnsi="Times New Roman" w:cs="Times New Roman"/>
          <w:i/>
          <w:lang w:eastAsia="pt-BR"/>
        </w:rPr>
        <w:t>da Investimentos</w:t>
      </w:r>
      <w:proofErr w:type="gramEnd"/>
      <w:r w:rsidRPr="0062244C">
        <w:rPr>
          <w:rFonts w:ascii="Times New Roman" w:eastAsia="Times New Roman" w:hAnsi="Times New Roman" w:cs="Times New Roman"/>
          <w:i/>
          <w:lang w:eastAsia="pt-BR"/>
        </w:rPr>
        <w:t xml:space="preserve"> e Participações em Infraestrutura S.A. – INVEPAR]</w:t>
      </w:r>
    </w:p>
    <w:p w14:paraId="24B25348" w14:textId="77777777" w:rsidR="0062244C" w:rsidRPr="0062244C" w:rsidRDefault="0062244C" w:rsidP="00E52ED7">
      <w:pPr>
        <w:spacing w:after="0" w:line="280" w:lineRule="atLeast"/>
        <w:ind w:right="44"/>
        <w:rPr>
          <w:rFonts w:ascii="Times New Roman" w:eastAsia="Times New Roman" w:hAnsi="Times New Roman" w:cs="Times New Roman"/>
          <w:lang w:eastAsia="pt-BR"/>
        </w:rPr>
      </w:pPr>
    </w:p>
    <w:p w14:paraId="6831BD48" w14:textId="77777777" w:rsidR="0062244C" w:rsidRPr="0062244C" w:rsidRDefault="0062244C" w:rsidP="00E52ED7">
      <w:pPr>
        <w:spacing w:after="0" w:line="280" w:lineRule="atLeast"/>
        <w:ind w:right="44"/>
        <w:rPr>
          <w:rFonts w:ascii="Times New Roman" w:eastAsia="Times New Roman" w:hAnsi="Times New Roman" w:cs="Times New Roman"/>
          <w:lang w:eastAsia="pt-BR"/>
        </w:rPr>
      </w:pPr>
      <w:r w:rsidRPr="0062244C">
        <w:rPr>
          <w:rFonts w:ascii="Times New Roman" w:eastAsia="Times New Roman" w:hAnsi="Times New Roman" w:cs="Times New Roman"/>
          <w:lang w:eastAsia="pt-BR"/>
        </w:rPr>
        <w:t>Emissora:</w:t>
      </w:r>
    </w:p>
    <w:p w14:paraId="573761F9" w14:textId="77777777" w:rsidR="0062244C" w:rsidRPr="0062244C" w:rsidRDefault="0062244C" w:rsidP="00E52ED7">
      <w:pPr>
        <w:spacing w:after="0" w:line="280" w:lineRule="atLeast"/>
        <w:ind w:right="44"/>
        <w:rPr>
          <w:rFonts w:ascii="Times New Roman" w:eastAsia="Times New Roman" w:hAnsi="Times New Roman" w:cs="Times New Roman"/>
          <w:lang w:eastAsia="pt-BR"/>
        </w:rPr>
      </w:pPr>
    </w:p>
    <w:p w14:paraId="02B6801A" w14:textId="77777777" w:rsidR="0062244C" w:rsidRPr="0062244C" w:rsidRDefault="0062244C" w:rsidP="00E52ED7">
      <w:pPr>
        <w:spacing w:after="0" w:line="280" w:lineRule="atLeast"/>
        <w:ind w:right="44"/>
        <w:rPr>
          <w:rFonts w:ascii="Times New Roman" w:eastAsia="Times New Roman" w:hAnsi="Times New Roman" w:cs="Times New Roman"/>
          <w:lang w:eastAsia="pt-BR"/>
        </w:rPr>
      </w:pPr>
    </w:p>
    <w:p w14:paraId="2E5D157A" w14:textId="77777777" w:rsidR="0062244C" w:rsidRPr="0062244C" w:rsidRDefault="0062244C" w:rsidP="00E52ED7">
      <w:pPr>
        <w:spacing w:after="0" w:line="280" w:lineRule="atLeast"/>
        <w:ind w:right="44"/>
        <w:jc w:val="center"/>
        <w:rPr>
          <w:rFonts w:ascii="Times New Roman" w:eastAsia="Times New Roman" w:hAnsi="Times New Roman" w:cs="Times New Roman"/>
          <w:lang w:eastAsia="pt-BR"/>
        </w:rPr>
      </w:pPr>
      <w:r w:rsidRPr="0062244C">
        <w:rPr>
          <w:rFonts w:ascii="Times New Roman" w:eastAsia="Times New Roman" w:hAnsi="Times New Roman" w:cs="Times New Roman"/>
          <w:lang w:eastAsia="pt-BR"/>
        </w:rPr>
        <w:t>_______________________________________________</w:t>
      </w:r>
    </w:p>
    <w:p w14:paraId="440DAD5C" w14:textId="77777777" w:rsidR="00B06C17" w:rsidRPr="00B06C17" w:rsidRDefault="0062244C" w:rsidP="00E52ED7">
      <w:pPr>
        <w:spacing w:after="0" w:line="280" w:lineRule="atLeast"/>
        <w:ind w:right="44"/>
        <w:jc w:val="center"/>
        <w:rPr>
          <w:rFonts w:ascii="Times New Roman" w:hAnsi="Times New Roman" w:cs="Times New Roman"/>
        </w:rPr>
      </w:pPr>
      <w:r w:rsidRPr="0062244C">
        <w:rPr>
          <w:rFonts w:ascii="Times New Roman" w:eastAsia="Times New Roman" w:hAnsi="Times New Roman" w:cs="Times New Roman"/>
          <w:b/>
          <w:smallCaps/>
          <w:lang w:eastAsia="pt-BR"/>
        </w:rPr>
        <w:t>Investimentos e Participações em Infraestrutura S.A. – INVEPAR</w:t>
      </w:r>
    </w:p>
    <w:sectPr w:rsidR="00B06C17" w:rsidRPr="00B06C17" w:rsidSect="00B82D8B">
      <w:headerReference w:type="default" r:id="rId9"/>
      <w:footerReference w:type="default" r:id="rId10"/>
      <w:pgSz w:w="11906" w:h="16838"/>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C06A3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E1754F" w14:textId="77777777" w:rsidR="00260C91" w:rsidRDefault="00260C91" w:rsidP="00082C28">
      <w:pPr>
        <w:spacing w:after="0" w:line="240" w:lineRule="auto"/>
      </w:pPr>
      <w:r>
        <w:separator/>
      </w:r>
    </w:p>
  </w:endnote>
  <w:endnote w:type="continuationSeparator" w:id="0">
    <w:p w14:paraId="72667D6E" w14:textId="77777777" w:rsidR="00260C91" w:rsidRDefault="00260C91" w:rsidP="00082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Frutiger Light">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CA14DA" w14:textId="77777777" w:rsidR="00260C91" w:rsidRDefault="00260C91" w:rsidP="00FA6BBE">
    <w:pPr>
      <w:pStyle w:val="Rodap"/>
      <w:jc w:val="center"/>
    </w:pPr>
    <w:r w:rsidRPr="00BE0105">
      <w:rPr>
        <w:sz w:val="20"/>
        <w:szCs w:val="20"/>
      </w:rPr>
      <w:fldChar w:fldCharType="begin"/>
    </w:r>
    <w:r w:rsidRPr="00BE0105">
      <w:rPr>
        <w:sz w:val="20"/>
        <w:szCs w:val="20"/>
      </w:rPr>
      <w:instrText xml:space="preserve"> PAGE   \* MERGEFORMAT </w:instrText>
    </w:r>
    <w:r w:rsidRPr="00BE0105">
      <w:rPr>
        <w:sz w:val="20"/>
        <w:szCs w:val="20"/>
      </w:rPr>
      <w:fldChar w:fldCharType="separate"/>
    </w:r>
    <w:r w:rsidR="006C4B5B">
      <w:rPr>
        <w:noProof/>
        <w:sz w:val="20"/>
        <w:szCs w:val="20"/>
      </w:rPr>
      <w:t>1</w:t>
    </w:r>
    <w:r w:rsidRPr="00BE0105">
      <w:rPr>
        <w:sz w:val="20"/>
        <w:szCs w:val="20"/>
      </w:rPr>
      <w:fldChar w:fldCharType="end"/>
    </w:r>
  </w:p>
  <w:p w14:paraId="278EB003" w14:textId="77777777" w:rsidR="00260C91" w:rsidRPr="009563A5" w:rsidRDefault="00260C91" w:rsidP="00FA6BBE">
    <w:pPr>
      <w:pStyle w:val="Rodap"/>
      <w:jc w:val="center"/>
      <w:rPr>
        <w:color w:val="FFFFFF"/>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66E4D5" w14:textId="77777777" w:rsidR="00260C91" w:rsidRDefault="00260C91" w:rsidP="00082C28">
      <w:pPr>
        <w:spacing w:after="0" w:line="240" w:lineRule="auto"/>
      </w:pPr>
      <w:r>
        <w:separator/>
      </w:r>
    </w:p>
  </w:footnote>
  <w:footnote w:type="continuationSeparator" w:id="0">
    <w:p w14:paraId="2EEDF678" w14:textId="77777777" w:rsidR="00260C91" w:rsidRDefault="00260C91" w:rsidP="00082C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03722" w14:textId="77777777" w:rsidR="00260C91" w:rsidRPr="00CD0091" w:rsidRDefault="00260C91" w:rsidP="00FA6BBE">
    <w:pPr>
      <w:pStyle w:val="Cabealho"/>
      <w:jc w:val="right"/>
      <w:rPr>
        <w:i/>
      </w:rPr>
    </w:pPr>
  </w:p>
  <w:p w14:paraId="332FD37E" w14:textId="77777777" w:rsidR="00260C91" w:rsidRPr="00CD0091" w:rsidRDefault="00260C91">
    <w:pPr>
      <w:pStyle w:val="Cabealho"/>
      <w:jc w:val="right"/>
      <w:rPr>
        <w:b/>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multilevel"/>
    <w:tmpl w:val="D42E79FA"/>
    <w:lvl w:ilvl="0">
      <w:start w:val="1"/>
      <w:numFmt w:val="decimal"/>
      <w:lvlText w:val="%1."/>
      <w:lvlJc w:val="left"/>
      <w:pPr>
        <w:widowControl w:val="0"/>
        <w:tabs>
          <w:tab w:val="num" w:pos="709"/>
        </w:tabs>
        <w:autoSpaceDE w:val="0"/>
        <w:autoSpaceDN w:val="0"/>
        <w:adjustRightInd w:val="0"/>
        <w:spacing w:after="120"/>
        <w:ind w:left="709" w:hanging="709"/>
        <w:jc w:val="both"/>
      </w:pPr>
      <w:rPr>
        <w:rFonts w:ascii="Times New Roman" w:hAnsi="Times New Roman" w:cs="Times New Roman"/>
        <w:b w:val="0"/>
        <w:bCs w:val="0"/>
        <w:i w:val="0"/>
        <w:iCs w:val="0"/>
        <w:sz w:val="26"/>
        <w:szCs w:val="26"/>
      </w:rPr>
    </w:lvl>
    <w:lvl w:ilvl="1">
      <w:start w:val="1"/>
      <w:numFmt w:val="decimal"/>
      <w:lvlText w:val="%1.%2"/>
      <w:lvlJc w:val="left"/>
      <w:pPr>
        <w:widowControl w:val="0"/>
        <w:tabs>
          <w:tab w:val="num" w:pos="709"/>
        </w:tabs>
        <w:autoSpaceDE w:val="0"/>
        <w:autoSpaceDN w:val="0"/>
        <w:adjustRightInd w:val="0"/>
        <w:spacing w:after="120"/>
        <w:ind w:left="709" w:hanging="709"/>
        <w:jc w:val="both"/>
      </w:pPr>
      <w:rPr>
        <w:rFonts w:ascii="Times New Roman" w:hAnsi="Times New Roman" w:cs="Times New Roman"/>
        <w:b w:val="0"/>
        <w:bCs w:val="0"/>
        <w:i w:val="0"/>
        <w:iCs w:val="0"/>
        <w:sz w:val="26"/>
        <w:szCs w:val="26"/>
      </w:rPr>
    </w:lvl>
    <w:lvl w:ilvl="2">
      <w:start w:val="1"/>
      <w:numFmt w:val="upperRoman"/>
      <w:lvlText w:val="%3."/>
      <w:lvlJc w:val="left"/>
      <w:pPr>
        <w:widowControl w:val="0"/>
        <w:tabs>
          <w:tab w:val="num" w:pos="1418"/>
        </w:tabs>
        <w:autoSpaceDE w:val="0"/>
        <w:autoSpaceDN w:val="0"/>
        <w:adjustRightInd w:val="0"/>
        <w:spacing w:after="120"/>
        <w:ind w:left="1418" w:hanging="709"/>
        <w:jc w:val="both"/>
      </w:pPr>
      <w:rPr>
        <w:rFonts w:ascii="Times New Roman" w:hAnsi="Times New Roman" w:cs="Times New Roman"/>
        <w:b w:val="0"/>
        <w:bCs w:val="0"/>
        <w:i w:val="0"/>
        <w:iCs w:val="0"/>
        <w:sz w:val="26"/>
        <w:szCs w:val="26"/>
      </w:rPr>
    </w:lvl>
    <w:lvl w:ilvl="3">
      <w:start w:val="1"/>
      <w:numFmt w:val="lowerLetter"/>
      <w:lvlText w:val="(%4)"/>
      <w:lvlJc w:val="left"/>
      <w:pPr>
        <w:widowControl w:val="0"/>
        <w:tabs>
          <w:tab w:val="num" w:pos="2126"/>
        </w:tabs>
        <w:autoSpaceDE w:val="0"/>
        <w:autoSpaceDN w:val="0"/>
        <w:adjustRightInd w:val="0"/>
        <w:spacing w:after="120"/>
        <w:ind w:left="2126" w:hanging="708"/>
        <w:jc w:val="both"/>
      </w:pPr>
      <w:rPr>
        <w:rFonts w:ascii="Times New Roman" w:hAnsi="Times New Roman" w:cs="Times New Roman"/>
        <w:b w:val="0"/>
        <w:bCs w:val="0"/>
        <w:i w:val="0"/>
        <w:iCs w:val="0"/>
        <w:sz w:val="26"/>
        <w:szCs w:val="26"/>
      </w:rPr>
    </w:lvl>
    <w:lvl w:ilvl="4">
      <w:start w:val="1"/>
      <w:numFmt w:val="decimal"/>
      <w:lvlText w:val="%1.%2.%5"/>
      <w:lvlJc w:val="left"/>
      <w:pPr>
        <w:widowControl w:val="0"/>
        <w:tabs>
          <w:tab w:val="num" w:pos="709"/>
        </w:tabs>
        <w:autoSpaceDE w:val="0"/>
        <w:autoSpaceDN w:val="0"/>
        <w:adjustRightInd w:val="0"/>
        <w:spacing w:after="120"/>
        <w:ind w:left="709" w:hanging="709"/>
        <w:jc w:val="both"/>
      </w:pPr>
      <w:rPr>
        <w:rFonts w:ascii="Times New Roman" w:hAnsi="Times New Roman" w:cs="Times New Roman"/>
        <w:b w:val="0"/>
        <w:bCs w:val="0"/>
        <w:i w:val="0"/>
        <w:iCs w:val="0"/>
        <w:sz w:val="26"/>
        <w:szCs w:val="26"/>
      </w:rPr>
    </w:lvl>
    <w:lvl w:ilvl="5">
      <w:start w:val="1"/>
      <w:numFmt w:val="upperRoman"/>
      <w:lvlText w:val="%6."/>
      <w:lvlJc w:val="left"/>
      <w:pPr>
        <w:widowControl w:val="0"/>
        <w:tabs>
          <w:tab w:val="num" w:pos="1418"/>
        </w:tabs>
        <w:autoSpaceDE w:val="0"/>
        <w:autoSpaceDN w:val="0"/>
        <w:adjustRightInd w:val="0"/>
        <w:spacing w:after="120"/>
        <w:ind w:left="1418" w:hanging="709"/>
        <w:jc w:val="both"/>
      </w:pPr>
      <w:rPr>
        <w:rFonts w:ascii="Times New Roman" w:hAnsi="Times New Roman" w:cs="Times New Roman"/>
        <w:b w:val="0"/>
        <w:bCs w:val="0"/>
        <w:i w:val="0"/>
        <w:iCs w:val="0"/>
        <w:sz w:val="26"/>
        <w:szCs w:val="26"/>
      </w:rPr>
    </w:lvl>
    <w:lvl w:ilvl="6">
      <w:start w:val="1"/>
      <w:numFmt w:val="lowerLetter"/>
      <w:lvlText w:val="(%7)"/>
      <w:lvlJc w:val="left"/>
      <w:pPr>
        <w:widowControl w:val="0"/>
        <w:tabs>
          <w:tab w:val="num" w:pos="2126"/>
        </w:tabs>
        <w:autoSpaceDE w:val="0"/>
        <w:autoSpaceDN w:val="0"/>
        <w:adjustRightInd w:val="0"/>
        <w:spacing w:after="120"/>
        <w:ind w:left="2126" w:hanging="708"/>
        <w:jc w:val="both"/>
      </w:pPr>
      <w:rPr>
        <w:rFonts w:ascii="Times New Roman" w:hAnsi="Times New Roman" w:cs="Times New Roman"/>
        <w:b w:val="0"/>
        <w:bCs w:val="0"/>
        <w:i w:val="0"/>
        <w:iCs w:val="0"/>
        <w:sz w:val="26"/>
        <w:szCs w:val="26"/>
      </w:rPr>
    </w:lvl>
    <w:lvl w:ilvl="7">
      <w:start w:val="1"/>
      <w:numFmt w:val="decimal"/>
      <w:lvlText w:val="%1.%2.%3.%4.%5.%6.%7.%8."/>
      <w:lvlJc w:val="left"/>
      <w:pPr>
        <w:widowControl w:val="0"/>
        <w:tabs>
          <w:tab w:val="num" w:pos="4320"/>
        </w:tabs>
        <w:autoSpaceDE w:val="0"/>
        <w:autoSpaceDN w:val="0"/>
        <w:adjustRightInd w:val="0"/>
        <w:spacing w:after="120"/>
        <w:ind w:left="3744" w:hanging="1224"/>
        <w:jc w:val="both"/>
      </w:pPr>
      <w:rPr>
        <w:rFonts w:ascii="Times New Roman" w:hAnsi="Times New Roman" w:cs="Times New Roman"/>
        <w:sz w:val="26"/>
        <w:szCs w:val="26"/>
      </w:rPr>
    </w:lvl>
    <w:lvl w:ilvl="8">
      <w:start w:val="1"/>
      <w:numFmt w:val="decimal"/>
      <w:lvlText w:val="%1.%2.%3.%4.%5.%6.%7.%8.%9."/>
      <w:lvlJc w:val="left"/>
      <w:pPr>
        <w:widowControl w:val="0"/>
        <w:tabs>
          <w:tab w:val="num" w:pos="4680"/>
        </w:tabs>
        <w:autoSpaceDE w:val="0"/>
        <w:autoSpaceDN w:val="0"/>
        <w:adjustRightInd w:val="0"/>
        <w:spacing w:after="120"/>
        <w:ind w:left="4320" w:hanging="1440"/>
        <w:jc w:val="both"/>
      </w:pPr>
      <w:rPr>
        <w:rFonts w:ascii="Times New Roman" w:hAnsi="Times New Roman" w:cs="Times New Roman"/>
        <w:sz w:val="26"/>
        <w:szCs w:val="26"/>
      </w:rPr>
    </w:lvl>
  </w:abstractNum>
  <w:abstractNum w:abstractNumId="1">
    <w:nsid w:val="00000016"/>
    <w:multiLevelType w:val="hybridMultilevel"/>
    <w:tmpl w:val="29422F22"/>
    <w:lvl w:ilvl="0" w:tplc="C5304E18">
      <w:start w:val="1"/>
      <w:numFmt w:val="lowerRoman"/>
      <w:lvlText w:val="(%1)"/>
      <w:lvlJc w:val="left"/>
      <w:pPr>
        <w:widowControl w:val="0"/>
        <w:autoSpaceDE w:val="0"/>
        <w:autoSpaceDN w:val="0"/>
        <w:adjustRightInd w:val="0"/>
        <w:spacing w:after="120"/>
        <w:ind w:left="2134" w:hanging="720"/>
        <w:jc w:val="both"/>
      </w:pPr>
      <w:rPr>
        <w:rFonts w:hint="default"/>
        <w:sz w:val="18"/>
        <w:szCs w:val="18"/>
      </w:rPr>
    </w:lvl>
    <w:lvl w:ilvl="1" w:tplc="FFFFFFFF">
      <w:start w:val="1"/>
      <w:numFmt w:val="lowerLetter"/>
      <w:lvlText w:val="%2."/>
      <w:lvlJc w:val="left"/>
      <w:pPr>
        <w:widowControl w:val="0"/>
        <w:autoSpaceDE w:val="0"/>
        <w:autoSpaceDN w:val="0"/>
        <w:adjustRightInd w:val="0"/>
        <w:spacing w:after="120"/>
        <w:ind w:left="2494" w:hanging="360"/>
        <w:jc w:val="both"/>
      </w:pPr>
      <w:rPr>
        <w:rFonts w:ascii="Times New Roman" w:hAnsi="Times New Roman" w:cs="Times New Roman"/>
        <w:sz w:val="26"/>
        <w:szCs w:val="26"/>
      </w:rPr>
    </w:lvl>
    <w:lvl w:ilvl="2" w:tplc="FFFFFFFF">
      <w:start w:val="1"/>
      <w:numFmt w:val="lowerRoman"/>
      <w:lvlText w:val="%3."/>
      <w:lvlJc w:val="right"/>
      <w:pPr>
        <w:widowControl w:val="0"/>
        <w:autoSpaceDE w:val="0"/>
        <w:autoSpaceDN w:val="0"/>
        <w:adjustRightInd w:val="0"/>
        <w:spacing w:after="120"/>
        <w:ind w:left="3214" w:hanging="180"/>
        <w:jc w:val="both"/>
      </w:pPr>
      <w:rPr>
        <w:rFonts w:ascii="Times New Roman" w:hAnsi="Times New Roman" w:cs="Times New Roman"/>
        <w:sz w:val="26"/>
        <w:szCs w:val="26"/>
      </w:rPr>
    </w:lvl>
    <w:lvl w:ilvl="3" w:tplc="FFFFFFFF">
      <w:start w:val="1"/>
      <w:numFmt w:val="decimal"/>
      <w:lvlText w:val="%4."/>
      <w:lvlJc w:val="left"/>
      <w:pPr>
        <w:widowControl w:val="0"/>
        <w:autoSpaceDE w:val="0"/>
        <w:autoSpaceDN w:val="0"/>
        <w:adjustRightInd w:val="0"/>
        <w:spacing w:after="120"/>
        <w:ind w:left="3934" w:hanging="360"/>
        <w:jc w:val="both"/>
      </w:pPr>
      <w:rPr>
        <w:rFonts w:ascii="Times New Roman" w:hAnsi="Times New Roman" w:cs="Times New Roman"/>
        <w:sz w:val="26"/>
        <w:szCs w:val="26"/>
      </w:rPr>
    </w:lvl>
    <w:lvl w:ilvl="4" w:tplc="FFFFFFFF">
      <w:start w:val="1"/>
      <w:numFmt w:val="lowerLetter"/>
      <w:lvlText w:val="%5."/>
      <w:lvlJc w:val="left"/>
      <w:pPr>
        <w:widowControl w:val="0"/>
        <w:autoSpaceDE w:val="0"/>
        <w:autoSpaceDN w:val="0"/>
        <w:adjustRightInd w:val="0"/>
        <w:spacing w:after="120"/>
        <w:ind w:left="4654" w:hanging="360"/>
        <w:jc w:val="both"/>
      </w:pPr>
      <w:rPr>
        <w:rFonts w:ascii="Times New Roman" w:hAnsi="Times New Roman" w:cs="Times New Roman"/>
        <w:sz w:val="26"/>
        <w:szCs w:val="26"/>
      </w:rPr>
    </w:lvl>
    <w:lvl w:ilvl="5" w:tplc="FFFFFFFF">
      <w:start w:val="1"/>
      <w:numFmt w:val="lowerRoman"/>
      <w:lvlText w:val="%6."/>
      <w:lvlJc w:val="right"/>
      <w:pPr>
        <w:widowControl w:val="0"/>
        <w:autoSpaceDE w:val="0"/>
        <w:autoSpaceDN w:val="0"/>
        <w:adjustRightInd w:val="0"/>
        <w:spacing w:after="120"/>
        <w:ind w:left="5374" w:hanging="180"/>
        <w:jc w:val="both"/>
      </w:pPr>
      <w:rPr>
        <w:rFonts w:ascii="Times New Roman" w:hAnsi="Times New Roman" w:cs="Times New Roman"/>
        <w:sz w:val="26"/>
        <w:szCs w:val="26"/>
      </w:rPr>
    </w:lvl>
    <w:lvl w:ilvl="6" w:tplc="FFFFFFFF">
      <w:start w:val="1"/>
      <w:numFmt w:val="decimal"/>
      <w:lvlText w:val="%7."/>
      <w:lvlJc w:val="left"/>
      <w:pPr>
        <w:widowControl w:val="0"/>
        <w:autoSpaceDE w:val="0"/>
        <w:autoSpaceDN w:val="0"/>
        <w:adjustRightInd w:val="0"/>
        <w:spacing w:after="120"/>
        <w:ind w:left="6094" w:hanging="360"/>
        <w:jc w:val="both"/>
      </w:pPr>
      <w:rPr>
        <w:rFonts w:ascii="Times New Roman" w:hAnsi="Times New Roman" w:cs="Times New Roman"/>
        <w:sz w:val="26"/>
        <w:szCs w:val="26"/>
      </w:rPr>
    </w:lvl>
    <w:lvl w:ilvl="7" w:tplc="FFFFFFFF">
      <w:start w:val="1"/>
      <w:numFmt w:val="lowerLetter"/>
      <w:lvlText w:val="%8."/>
      <w:lvlJc w:val="left"/>
      <w:pPr>
        <w:widowControl w:val="0"/>
        <w:autoSpaceDE w:val="0"/>
        <w:autoSpaceDN w:val="0"/>
        <w:adjustRightInd w:val="0"/>
        <w:spacing w:after="120"/>
        <w:ind w:left="6814" w:hanging="360"/>
        <w:jc w:val="both"/>
      </w:pPr>
      <w:rPr>
        <w:rFonts w:ascii="Times New Roman" w:hAnsi="Times New Roman" w:cs="Times New Roman"/>
        <w:sz w:val="26"/>
        <w:szCs w:val="26"/>
      </w:rPr>
    </w:lvl>
    <w:lvl w:ilvl="8" w:tplc="FFFFFFFF">
      <w:start w:val="1"/>
      <w:numFmt w:val="lowerRoman"/>
      <w:lvlText w:val="%9."/>
      <w:lvlJc w:val="right"/>
      <w:pPr>
        <w:widowControl w:val="0"/>
        <w:autoSpaceDE w:val="0"/>
        <w:autoSpaceDN w:val="0"/>
        <w:adjustRightInd w:val="0"/>
        <w:spacing w:after="120"/>
        <w:ind w:left="7534" w:hanging="180"/>
        <w:jc w:val="both"/>
      </w:pPr>
      <w:rPr>
        <w:rFonts w:ascii="Times New Roman" w:hAnsi="Times New Roman" w:cs="Times New Roman"/>
        <w:sz w:val="26"/>
        <w:szCs w:val="26"/>
      </w:rPr>
    </w:lvl>
  </w:abstractNum>
  <w:abstractNum w:abstractNumId="2">
    <w:nsid w:val="03CB33D0"/>
    <w:multiLevelType w:val="multilevel"/>
    <w:tmpl w:val="804C67A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57B76C4"/>
    <w:multiLevelType w:val="multilevel"/>
    <w:tmpl w:val="A50E84D2"/>
    <w:lvl w:ilvl="0">
      <w:start w:val="1"/>
      <w:numFmt w:val="decimal"/>
      <w:lvlText w:val="%1."/>
      <w:lvlJc w:val="left"/>
      <w:pPr>
        <w:tabs>
          <w:tab w:val="num" w:pos="709"/>
        </w:tabs>
        <w:ind w:left="709" w:hanging="709"/>
      </w:pPr>
      <w:rPr>
        <w:rFonts w:ascii="Times New Roman" w:hAnsi="Times New Roman" w:cs="Times New Roman" w:hint="default"/>
        <w:b/>
        <w:bCs w:val="0"/>
        <w:i w:val="0"/>
        <w:iCs w:val="0"/>
        <w:caps w:val="0"/>
        <w:strike w:val="0"/>
        <w:dstrike w:val="0"/>
        <w:vanish w:val="0"/>
        <w:color w:val="auto"/>
        <w:sz w:val="22"/>
        <w:szCs w:val="22"/>
        <w:u w:val="none"/>
        <w:vertAlign w:val="baseline"/>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2">
      <w:start w:val="1"/>
      <w:numFmt w:val="lowerLetter"/>
      <w:lvlText w:val="(%3)"/>
      <w:lvlJc w:val="left"/>
      <w:pPr>
        <w:tabs>
          <w:tab w:val="num" w:pos="1701"/>
        </w:tabs>
        <w:ind w:left="1701" w:hanging="992"/>
      </w:pPr>
      <w:rPr>
        <w:rFonts w:cs="Times New Roman" w:hint="default"/>
        <w:b w:val="0"/>
        <w:bCs w:val="0"/>
        <w:i w:val="0"/>
        <w:iCs w:val="0"/>
        <w:caps w:val="0"/>
        <w:strike w:val="0"/>
        <w:dstrike w:val="0"/>
        <w:vanish w:val="0"/>
        <w:color w:val="auto"/>
        <w:sz w:val="22"/>
        <w:szCs w:val="22"/>
        <w:u w:val="none"/>
        <w:vertAlign w:val="baseline"/>
      </w:rPr>
    </w:lvl>
    <w:lvl w:ilvl="3">
      <w:start w:val="1"/>
      <w:numFmt w:val="lowerLetter"/>
      <w:lvlText w:val="(%4)"/>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4">
      <w:start w:val="1"/>
      <w:numFmt w:val="decimal"/>
      <w:lvlText w:val="%1.%2.%5"/>
      <w:lvlJc w:val="left"/>
      <w:pPr>
        <w:tabs>
          <w:tab w:val="num" w:pos="709"/>
        </w:tabs>
        <w:ind w:left="709" w:hanging="709"/>
      </w:pPr>
      <w:rPr>
        <w:rFonts w:ascii="Times New Roman" w:hAnsi="Times New Roman" w:cs="Times New Roman" w:hint="default"/>
        <w:b w:val="0"/>
        <w:bCs w:val="0"/>
        <w:i w:val="0"/>
        <w:iCs w:val="0"/>
        <w:color w:val="auto"/>
        <w:sz w:val="22"/>
        <w:szCs w:val="22"/>
        <w:u w:val="none"/>
      </w:rPr>
    </w:lvl>
    <w:lvl w:ilvl="5">
      <w:start w:val="1"/>
      <w:numFmt w:val="upperRoman"/>
      <w:lvlText w:val="%6."/>
      <w:lvlJc w:val="left"/>
      <w:pPr>
        <w:tabs>
          <w:tab w:val="num" w:pos="1701"/>
        </w:tabs>
        <w:ind w:left="1701" w:hanging="992"/>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6">
      <w:start w:val="1"/>
      <w:numFmt w:val="lowerLetter"/>
      <w:lvlText w:val="(%7)"/>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7">
      <w:start w:val="1"/>
      <w:numFmt w:val="decimal"/>
      <w:lvlText w:val="%1.%2.%3.%4.%5.%6.%7.%8."/>
      <w:lvlJc w:val="left"/>
      <w:pPr>
        <w:tabs>
          <w:tab w:val="num" w:pos="4320"/>
        </w:tabs>
        <w:ind w:left="3744" w:hanging="1224"/>
      </w:pPr>
      <w:rPr>
        <w:rFonts w:hint="default"/>
        <w:b w:val="0"/>
        <w:i w:val="0"/>
        <w:caps w:val="0"/>
        <w:strike w:val="0"/>
        <w:dstrike w:val="0"/>
        <w:vanish w:val="0"/>
        <w:sz w:val="21"/>
        <w:vertAlign w:val="baseline"/>
      </w:rPr>
    </w:lvl>
    <w:lvl w:ilvl="8">
      <w:start w:val="1"/>
      <w:numFmt w:val="decimal"/>
      <w:lvlText w:val="%1.%2.%3.%4.%5.%6.%7.%8.%9."/>
      <w:lvlJc w:val="left"/>
      <w:pPr>
        <w:tabs>
          <w:tab w:val="num" w:pos="4680"/>
        </w:tabs>
        <w:ind w:left="4320" w:hanging="1440"/>
      </w:pPr>
      <w:rPr>
        <w:rFonts w:hint="default"/>
        <w:b w:val="0"/>
        <w:i w:val="0"/>
        <w:sz w:val="21"/>
        <w:u w:val="none"/>
      </w:rPr>
    </w:lvl>
  </w:abstractNum>
  <w:abstractNum w:abstractNumId="4">
    <w:nsid w:val="06150DE1"/>
    <w:multiLevelType w:val="hybridMultilevel"/>
    <w:tmpl w:val="8282250E"/>
    <w:lvl w:ilvl="0" w:tplc="09C64788">
      <w:start w:val="2"/>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
    <w:nsid w:val="08486D5C"/>
    <w:multiLevelType w:val="hybridMultilevel"/>
    <w:tmpl w:val="5B706F94"/>
    <w:lvl w:ilvl="0" w:tplc="0030AE46">
      <w:start w:val="1"/>
      <w:numFmt w:val="decimal"/>
      <w:lvlText w:val="2.%1."/>
      <w:lvlJc w:val="left"/>
      <w:pPr>
        <w:tabs>
          <w:tab w:val="num" w:pos="2160"/>
        </w:tabs>
        <w:ind w:left="0" w:firstLine="0"/>
      </w:pPr>
      <w:rPr>
        <w:rFonts w:ascii="Times New Roman" w:hAnsi="Times New Roman" w:cs="Times New Roman" w:hint="default"/>
        <w:b/>
        <w:i w:val="0"/>
        <w:sz w:val="22"/>
        <w:szCs w:val="22"/>
      </w:rPr>
    </w:lvl>
    <w:lvl w:ilvl="1" w:tplc="59D0F410" w:tentative="1">
      <w:start w:val="1"/>
      <w:numFmt w:val="lowerLetter"/>
      <w:lvlText w:val="%2."/>
      <w:lvlJc w:val="left"/>
      <w:pPr>
        <w:ind w:left="1440" w:hanging="360"/>
      </w:pPr>
    </w:lvl>
    <w:lvl w:ilvl="2" w:tplc="A2200FFE" w:tentative="1">
      <w:start w:val="1"/>
      <w:numFmt w:val="lowerRoman"/>
      <w:lvlText w:val="%3."/>
      <w:lvlJc w:val="right"/>
      <w:pPr>
        <w:ind w:left="2160" w:hanging="180"/>
      </w:pPr>
    </w:lvl>
    <w:lvl w:ilvl="3" w:tplc="024698D0" w:tentative="1">
      <w:start w:val="1"/>
      <w:numFmt w:val="decimal"/>
      <w:lvlText w:val="%4."/>
      <w:lvlJc w:val="left"/>
      <w:pPr>
        <w:ind w:left="2880" w:hanging="360"/>
      </w:pPr>
    </w:lvl>
    <w:lvl w:ilvl="4" w:tplc="0CE283E8" w:tentative="1">
      <w:start w:val="1"/>
      <w:numFmt w:val="lowerLetter"/>
      <w:lvlText w:val="%5."/>
      <w:lvlJc w:val="left"/>
      <w:pPr>
        <w:ind w:left="3600" w:hanging="360"/>
      </w:pPr>
    </w:lvl>
    <w:lvl w:ilvl="5" w:tplc="E690D408" w:tentative="1">
      <w:start w:val="1"/>
      <w:numFmt w:val="lowerRoman"/>
      <w:lvlText w:val="%6."/>
      <w:lvlJc w:val="right"/>
      <w:pPr>
        <w:ind w:left="4320" w:hanging="180"/>
      </w:pPr>
    </w:lvl>
    <w:lvl w:ilvl="6" w:tplc="D11E19DE" w:tentative="1">
      <w:start w:val="1"/>
      <w:numFmt w:val="decimal"/>
      <w:lvlText w:val="%7."/>
      <w:lvlJc w:val="left"/>
      <w:pPr>
        <w:ind w:left="5040" w:hanging="360"/>
      </w:pPr>
    </w:lvl>
    <w:lvl w:ilvl="7" w:tplc="B70E0FCE" w:tentative="1">
      <w:start w:val="1"/>
      <w:numFmt w:val="lowerLetter"/>
      <w:lvlText w:val="%8."/>
      <w:lvlJc w:val="left"/>
      <w:pPr>
        <w:ind w:left="5760" w:hanging="360"/>
      </w:pPr>
    </w:lvl>
    <w:lvl w:ilvl="8" w:tplc="C666F284" w:tentative="1">
      <w:start w:val="1"/>
      <w:numFmt w:val="lowerRoman"/>
      <w:lvlText w:val="%9."/>
      <w:lvlJc w:val="right"/>
      <w:pPr>
        <w:ind w:left="6480" w:hanging="180"/>
      </w:pPr>
    </w:lvl>
  </w:abstractNum>
  <w:abstractNum w:abstractNumId="6">
    <w:nsid w:val="088F0F9E"/>
    <w:multiLevelType w:val="multilevel"/>
    <w:tmpl w:val="7D98D7DE"/>
    <w:lvl w:ilvl="0">
      <w:start w:val="5"/>
      <w:numFmt w:val="decimal"/>
      <w:lvlText w:val="%1"/>
      <w:lvlJc w:val="left"/>
      <w:pPr>
        <w:ind w:left="600" w:hanging="600"/>
      </w:pPr>
      <w:rPr>
        <w:rFonts w:hint="default"/>
      </w:rPr>
    </w:lvl>
    <w:lvl w:ilvl="1">
      <w:start w:val="12"/>
      <w:numFmt w:val="decimal"/>
      <w:lvlText w:val="%1.%2"/>
      <w:lvlJc w:val="left"/>
      <w:pPr>
        <w:ind w:left="952" w:hanging="600"/>
      </w:pPr>
      <w:rPr>
        <w:rFonts w:hint="default"/>
        <w:b w:val="0"/>
        <w:sz w:val="22"/>
        <w:szCs w:val="22"/>
      </w:rPr>
    </w:lvl>
    <w:lvl w:ilvl="2">
      <w:start w:val="7"/>
      <w:numFmt w:val="decimal"/>
      <w:lvlText w:val="%1.%2.%3"/>
      <w:lvlJc w:val="left"/>
      <w:pPr>
        <w:ind w:left="1424" w:hanging="720"/>
      </w:pPr>
      <w:rPr>
        <w:rFonts w:hint="default"/>
      </w:rPr>
    </w:lvl>
    <w:lvl w:ilvl="3">
      <w:start w:val="1"/>
      <w:numFmt w:val="lowerLetter"/>
      <w:lvlText w:val="%4."/>
      <w:lvlJc w:val="left"/>
      <w:pPr>
        <w:ind w:left="1776" w:hanging="720"/>
      </w:pPr>
      <w:rPr>
        <w:rFonts w:ascii="Times New Roman" w:hAnsi="Times New Roman" w:cs="Times New Roman" w:hint="default"/>
        <w:b w:val="0"/>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7">
    <w:nsid w:val="0A4B0283"/>
    <w:multiLevelType w:val="multilevel"/>
    <w:tmpl w:val="D74E788C"/>
    <w:lvl w:ilvl="0">
      <w:start w:val="1"/>
      <w:numFmt w:val="decimal"/>
      <w:lvlText w:val="%1."/>
      <w:lvlJc w:val="left"/>
      <w:pPr>
        <w:tabs>
          <w:tab w:val="num" w:pos="709"/>
        </w:tabs>
        <w:ind w:left="709" w:hanging="709"/>
      </w:pPr>
      <w:rPr>
        <w:rFonts w:ascii="Times New Roman" w:hAnsi="Times New Roman" w:cs="Times New Roman" w:hint="default"/>
        <w:b/>
        <w:bCs w:val="0"/>
        <w:i w:val="0"/>
        <w:iCs w:val="0"/>
        <w:caps w:val="0"/>
        <w:strike w:val="0"/>
        <w:dstrike w:val="0"/>
        <w:vanish w:val="0"/>
        <w:color w:val="auto"/>
        <w:sz w:val="22"/>
        <w:szCs w:val="22"/>
        <w:u w:val="none"/>
        <w:vertAlign w:val="baseline"/>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2">
      <w:start w:val="1"/>
      <w:numFmt w:val="lowerLetter"/>
      <w:lvlText w:val="(%3)"/>
      <w:lvlJc w:val="left"/>
      <w:pPr>
        <w:tabs>
          <w:tab w:val="num" w:pos="1701"/>
        </w:tabs>
        <w:ind w:left="1701" w:hanging="992"/>
      </w:pPr>
      <w:rPr>
        <w:rFonts w:hint="default"/>
        <w:b w:val="0"/>
        <w:bCs w:val="0"/>
        <w:i w:val="0"/>
        <w:iCs w:val="0"/>
        <w:caps w:val="0"/>
        <w:strike w:val="0"/>
        <w:dstrike w:val="0"/>
        <w:vanish w:val="0"/>
        <w:color w:val="auto"/>
        <w:sz w:val="22"/>
        <w:szCs w:val="22"/>
        <w:u w:val="none"/>
        <w:vertAlign w:val="baseline"/>
      </w:rPr>
    </w:lvl>
    <w:lvl w:ilvl="3">
      <w:start w:val="1"/>
      <w:numFmt w:val="lowerLetter"/>
      <w:lvlText w:val="(%4)"/>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4">
      <w:start w:val="1"/>
      <w:numFmt w:val="decimal"/>
      <w:lvlText w:val="%1.%2.%5"/>
      <w:lvlJc w:val="left"/>
      <w:pPr>
        <w:tabs>
          <w:tab w:val="num" w:pos="709"/>
        </w:tabs>
        <w:ind w:left="709" w:hanging="709"/>
      </w:pPr>
      <w:rPr>
        <w:rFonts w:ascii="Times New Roman" w:hAnsi="Times New Roman" w:cs="Times New Roman" w:hint="default"/>
        <w:b w:val="0"/>
        <w:bCs w:val="0"/>
        <w:i w:val="0"/>
        <w:iCs w:val="0"/>
        <w:color w:val="auto"/>
        <w:sz w:val="22"/>
        <w:szCs w:val="22"/>
        <w:u w:val="none"/>
      </w:rPr>
    </w:lvl>
    <w:lvl w:ilvl="5">
      <w:start w:val="1"/>
      <w:numFmt w:val="upperRoman"/>
      <w:lvlText w:val="%6."/>
      <w:lvlJc w:val="left"/>
      <w:pPr>
        <w:tabs>
          <w:tab w:val="num" w:pos="1701"/>
        </w:tabs>
        <w:ind w:left="1701" w:hanging="992"/>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6">
      <w:start w:val="1"/>
      <w:numFmt w:val="lowerLetter"/>
      <w:lvlText w:val="(%7)"/>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7">
      <w:start w:val="1"/>
      <w:numFmt w:val="decimal"/>
      <w:lvlText w:val="%1.%2.%3.%4.%5.%6.%7.%8."/>
      <w:lvlJc w:val="left"/>
      <w:pPr>
        <w:tabs>
          <w:tab w:val="num" w:pos="4320"/>
        </w:tabs>
        <w:ind w:left="3744" w:hanging="1224"/>
      </w:pPr>
      <w:rPr>
        <w:rFonts w:hint="default"/>
        <w:b w:val="0"/>
        <w:i w:val="0"/>
        <w:caps w:val="0"/>
        <w:strike w:val="0"/>
        <w:dstrike w:val="0"/>
        <w:vanish w:val="0"/>
        <w:sz w:val="21"/>
        <w:vertAlign w:val="baseline"/>
      </w:rPr>
    </w:lvl>
    <w:lvl w:ilvl="8">
      <w:start w:val="1"/>
      <w:numFmt w:val="decimal"/>
      <w:lvlText w:val="%1.%2.%3.%4.%5.%6.%7.%8.%9."/>
      <w:lvlJc w:val="left"/>
      <w:pPr>
        <w:tabs>
          <w:tab w:val="num" w:pos="4680"/>
        </w:tabs>
        <w:ind w:left="4320" w:hanging="1440"/>
      </w:pPr>
      <w:rPr>
        <w:rFonts w:hint="default"/>
        <w:b w:val="0"/>
        <w:i w:val="0"/>
        <w:sz w:val="21"/>
        <w:u w:val="none"/>
      </w:rPr>
    </w:lvl>
  </w:abstractNum>
  <w:abstractNum w:abstractNumId="8">
    <w:nsid w:val="0E644AF2"/>
    <w:multiLevelType w:val="hybridMultilevel"/>
    <w:tmpl w:val="E5D0DB14"/>
    <w:lvl w:ilvl="0" w:tplc="434ABB88">
      <w:start w:val="13"/>
      <w:numFmt w:val="lowerLetter"/>
      <w:lvlText w:val="(%1)"/>
      <w:lvlJc w:val="left"/>
      <w:pPr>
        <w:ind w:left="1065" w:hanging="360"/>
      </w:pPr>
      <w:rPr>
        <w:rFonts w:hint="default"/>
        <w:b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nsid w:val="134B64DA"/>
    <w:multiLevelType w:val="hybridMultilevel"/>
    <w:tmpl w:val="A220254C"/>
    <w:lvl w:ilvl="0" w:tplc="1674DB56">
      <w:start w:val="1"/>
      <w:numFmt w:val="upperRoman"/>
      <w:lvlText w:val="%1."/>
      <w:lvlJc w:val="left"/>
      <w:pPr>
        <w:ind w:left="720" w:hanging="360"/>
      </w:pPr>
      <w:rPr>
        <w:rFonts w:hint="default"/>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0">
    <w:nsid w:val="15423B35"/>
    <w:multiLevelType w:val="hybridMultilevel"/>
    <w:tmpl w:val="524EEFB2"/>
    <w:lvl w:ilvl="0" w:tplc="B308C6AC">
      <w:start w:val="10"/>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74F5D85"/>
    <w:multiLevelType w:val="multilevel"/>
    <w:tmpl w:val="7C2AC2A8"/>
    <w:lvl w:ilvl="0">
      <w:start w:val="1"/>
      <w:numFmt w:val="decimal"/>
      <w:lvlText w:val="%1."/>
      <w:lvlJc w:val="left"/>
      <w:pPr>
        <w:tabs>
          <w:tab w:val="num" w:pos="709"/>
        </w:tabs>
        <w:ind w:left="709" w:hanging="709"/>
      </w:pPr>
      <w:rPr>
        <w:rFonts w:ascii="Times New Roman" w:hAnsi="Times New Roman" w:cs="Times New Roman" w:hint="default"/>
        <w:b/>
        <w:bCs w:val="0"/>
        <w:i w:val="0"/>
        <w:iCs w:val="0"/>
        <w:caps w:val="0"/>
        <w:strike w:val="0"/>
        <w:dstrike w:val="0"/>
        <w:vanish w:val="0"/>
        <w:color w:val="auto"/>
        <w:sz w:val="22"/>
        <w:szCs w:val="22"/>
        <w:u w:val="none"/>
        <w:vertAlign w:val="baseline"/>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2">
      <w:start w:val="2"/>
      <w:numFmt w:val="lowerLetter"/>
      <w:lvlText w:val="(%3)"/>
      <w:lvlJc w:val="left"/>
      <w:pPr>
        <w:tabs>
          <w:tab w:val="num" w:pos="1701"/>
        </w:tabs>
        <w:ind w:left="1701" w:hanging="992"/>
      </w:pPr>
      <w:rPr>
        <w:rFonts w:cs="Times New Roman" w:hint="default"/>
        <w:b w:val="0"/>
        <w:bCs w:val="0"/>
        <w:i w:val="0"/>
        <w:iCs w:val="0"/>
        <w:caps w:val="0"/>
        <w:strike w:val="0"/>
        <w:dstrike w:val="0"/>
        <w:vanish w:val="0"/>
        <w:color w:val="auto"/>
        <w:sz w:val="22"/>
        <w:szCs w:val="22"/>
        <w:u w:val="none"/>
        <w:vertAlign w:val="baseline"/>
      </w:rPr>
    </w:lvl>
    <w:lvl w:ilvl="3">
      <w:start w:val="1"/>
      <w:numFmt w:val="lowerRoman"/>
      <w:lvlText w:val="%4."/>
      <w:lvlJc w:val="right"/>
      <w:pPr>
        <w:tabs>
          <w:tab w:val="num" w:pos="2126"/>
        </w:tabs>
        <w:ind w:left="2126" w:hanging="425"/>
      </w:pPr>
      <w:rPr>
        <w:rFonts w:hint="default"/>
        <w:b w:val="0"/>
        <w:bCs w:val="0"/>
        <w:i w:val="0"/>
        <w:iCs w:val="0"/>
        <w:caps w:val="0"/>
        <w:strike w:val="0"/>
        <w:dstrike w:val="0"/>
        <w:vanish w:val="0"/>
        <w:color w:val="auto"/>
        <w:sz w:val="22"/>
        <w:szCs w:val="22"/>
        <w:u w:val="none"/>
        <w:vertAlign w:val="baseline"/>
      </w:rPr>
    </w:lvl>
    <w:lvl w:ilvl="4">
      <w:start w:val="1"/>
      <w:numFmt w:val="decimal"/>
      <w:lvlText w:val="%1.%2.%5"/>
      <w:lvlJc w:val="left"/>
      <w:pPr>
        <w:tabs>
          <w:tab w:val="num" w:pos="709"/>
        </w:tabs>
        <w:ind w:left="709" w:hanging="709"/>
      </w:pPr>
      <w:rPr>
        <w:rFonts w:ascii="Times New Roman" w:hAnsi="Times New Roman" w:cs="Times New Roman" w:hint="default"/>
        <w:b w:val="0"/>
        <w:bCs w:val="0"/>
        <w:i w:val="0"/>
        <w:iCs w:val="0"/>
        <w:color w:val="auto"/>
        <w:sz w:val="22"/>
        <w:szCs w:val="22"/>
        <w:u w:val="none"/>
      </w:rPr>
    </w:lvl>
    <w:lvl w:ilvl="5">
      <w:start w:val="1"/>
      <w:numFmt w:val="upperRoman"/>
      <w:lvlText w:val="%6."/>
      <w:lvlJc w:val="left"/>
      <w:pPr>
        <w:tabs>
          <w:tab w:val="num" w:pos="1701"/>
        </w:tabs>
        <w:ind w:left="1701" w:hanging="992"/>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6">
      <w:start w:val="1"/>
      <w:numFmt w:val="lowerLetter"/>
      <w:lvlText w:val="(%7)"/>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7">
      <w:start w:val="1"/>
      <w:numFmt w:val="decimal"/>
      <w:lvlText w:val="%1.%2.%3.%4.%5.%6.%7.%8."/>
      <w:lvlJc w:val="left"/>
      <w:pPr>
        <w:tabs>
          <w:tab w:val="num" w:pos="4320"/>
        </w:tabs>
        <w:ind w:left="3744" w:hanging="1224"/>
      </w:pPr>
      <w:rPr>
        <w:rFonts w:hint="default"/>
        <w:b w:val="0"/>
        <w:i w:val="0"/>
        <w:caps w:val="0"/>
        <w:strike w:val="0"/>
        <w:dstrike w:val="0"/>
        <w:vanish w:val="0"/>
        <w:sz w:val="21"/>
        <w:vertAlign w:val="baseline"/>
      </w:rPr>
    </w:lvl>
    <w:lvl w:ilvl="8">
      <w:start w:val="1"/>
      <w:numFmt w:val="decimal"/>
      <w:lvlText w:val="%1.%2.%3.%4.%5.%6.%7.%8.%9."/>
      <w:lvlJc w:val="left"/>
      <w:pPr>
        <w:tabs>
          <w:tab w:val="num" w:pos="4680"/>
        </w:tabs>
        <w:ind w:left="4320" w:hanging="1440"/>
      </w:pPr>
      <w:rPr>
        <w:rFonts w:hint="default"/>
        <w:b w:val="0"/>
        <w:i w:val="0"/>
        <w:sz w:val="21"/>
        <w:u w:val="none"/>
      </w:rPr>
    </w:lvl>
  </w:abstractNum>
  <w:abstractNum w:abstractNumId="12">
    <w:nsid w:val="1C8B2672"/>
    <w:multiLevelType w:val="singleLevel"/>
    <w:tmpl w:val="27BEF732"/>
    <w:lvl w:ilvl="0">
      <w:start w:val="1"/>
      <w:numFmt w:val="decimal"/>
      <w:pStyle w:val="MF2"/>
      <w:lvlText w:val="%1."/>
      <w:lvlJc w:val="left"/>
      <w:pPr>
        <w:tabs>
          <w:tab w:val="num" w:pos="360"/>
        </w:tabs>
        <w:ind w:left="360" w:hanging="360"/>
      </w:pPr>
      <w:rPr>
        <w:rFonts w:cs="Times New Roman" w:hint="default"/>
      </w:rPr>
    </w:lvl>
  </w:abstractNum>
  <w:abstractNum w:abstractNumId="13">
    <w:nsid w:val="1D2417F7"/>
    <w:multiLevelType w:val="hybridMultilevel"/>
    <w:tmpl w:val="2BC23990"/>
    <w:lvl w:ilvl="0" w:tplc="C25E3456">
      <w:start w:val="9"/>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nsid w:val="20E824F3"/>
    <w:multiLevelType w:val="multilevel"/>
    <w:tmpl w:val="D74E788C"/>
    <w:lvl w:ilvl="0">
      <w:start w:val="1"/>
      <w:numFmt w:val="decimal"/>
      <w:lvlText w:val="%1."/>
      <w:lvlJc w:val="left"/>
      <w:pPr>
        <w:tabs>
          <w:tab w:val="num" w:pos="709"/>
        </w:tabs>
        <w:ind w:left="709" w:hanging="709"/>
      </w:pPr>
      <w:rPr>
        <w:rFonts w:ascii="Times New Roman" w:hAnsi="Times New Roman" w:cs="Times New Roman" w:hint="default"/>
        <w:b/>
        <w:bCs w:val="0"/>
        <w:i w:val="0"/>
        <w:iCs w:val="0"/>
        <w:caps w:val="0"/>
        <w:strike w:val="0"/>
        <w:dstrike w:val="0"/>
        <w:vanish w:val="0"/>
        <w:color w:val="auto"/>
        <w:sz w:val="22"/>
        <w:szCs w:val="22"/>
        <w:u w:val="none"/>
        <w:vertAlign w:val="baseline"/>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2">
      <w:start w:val="1"/>
      <w:numFmt w:val="lowerLetter"/>
      <w:lvlText w:val="(%3)"/>
      <w:lvlJc w:val="left"/>
      <w:pPr>
        <w:tabs>
          <w:tab w:val="num" w:pos="1701"/>
        </w:tabs>
        <w:ind w:left="1701" w:hanging="992"/>
      </w:pPr>
      <w:rPr>
        <w:rFonts w:hint="default"/>
        <w:b w:val="0"/>
        <w:bCs w:val="0"/>
        <w:i w:val="0"/>
        <w:iCs w:val="0"/>
        <w:caps w:val="0"/>
        <w:strike w:val="0"/>
        <w:dstrike w:val="0"/>
        <w:vanish w:val="0"/>
        <w:color w:val="auto"/>
        <w:sz w:val="22"/>
        <w:szCs w:val="22"/>
        <w:u w:val="none"/>
        <w:vertAlign w:val="baseline"/>
      </w:rPr>
    </w:lvl>
    <w:lvl w:ilvl="3">
      <w:start w:val="1"/>
      <w:numFmt w:val="lowerLetter"/>
      <w:lvlText w:val="(%4)"/>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4">
      <w:start w:val="1"/>
      <w:numFmt w:val="decimal"/>
      <w:lvlText w:val="%1.%2.%5"/>
      <w:lvlJc w:val="left"/>
      <w:pPr>
        <w:tabs>
          <w:tab w:val="num" w:pos="709"/>
        </w:tabs>
        <w:ind w:left="709" w:hanging="709"/>
      </w:pPr>
      <w:rPr>
        <w:rFonts w:ascii="Times New Roman" w:hAnsi="Times New Roman" w:cs="Times New Roman" w:hint="default"/>
        <w:b w:val="0"/>
        <w:bCs w:val="0"/>
        <w:i w:val="0"/>
        <w:iCs w:val="0"/>
        <w:color w:val="auto"/>
        <w:sz w:val="22"/>
        <w:szCs w:val="22"/>
        <w:u w:val="none"/>
      </w:rPr>
    </w:lvl>
    <w:lvl w:ilvl="5">
      <w:start w:val="1"/>
      <w:numFmt w:val="upperRoman"/>
      <w:lvlText w:val="%6."/>
      <w:lvlJc w:val="left"/>
      <w:pPr>
        <w:tabs>
          <w:tab w:val="num" w:pos="1701"/>
        </w:tabs>
        <w:ind w:left="1701" w:hanging="992"/>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6">
      <w:start w:val="1"/>
      <w:numFmt w:val="lowerLetter"/>
      <w:lvlText w:val="(%7)"/>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7">
      <w:start w:val="1"/>
      <w:numFmt w:val="decimal"/>
      <w:lvlText w:val="%1.%2.%3.%4.%5.%6.%7.%8."/>
      <w:lvlJc w:val="left"/>
      <w:pPr>
        <w:tabs>
          <w:tab w:val="num" w:pos="4320"/>
        </w:tabs>
        <w:ind w:left="3744" w:hanging="1224"/>
      </w:pPr>
      <w:rPr>
        <w:rFonts w:hint="default"/>
        <w:b w:val="0"/>
        <w:i w:val="0"/>
        <w:caps w:val="0"/>
        <w:strike w:val="0"/>
        <w:dstrike w:val="0"/>
        <w:vanish w:val="0"/>
        <w:sz w:val="21"/>
        <w:vertAlign w:val="baseline"/>
      </w:rPr>
    </w:lvl>
    <w:lvl w:ilvl="8">
      <w:start w:val="1"/>
      <w:numFmt w:val="decimal"/>
      <w:lvlText w:val="%1.%2.%3.%4.%5.%6.%7.%8.%9."/>
      <w:lvlJc w:val="left"/>
      <w:pPr>
        <w:tabs>
          <w:tab w:val="num" w:pos="4680"/>
        </w:tabs>
        <w:ind w:left="4320" w:hanging="1440"/>
      </w:pPr>
      <w:rPr>
        <w:rFonts w:hint="default"/>
        <w:b w:val="0"/>
        <w:i w:val="0"/>
        <w:sz w:val="21"/>
        <w:u w:val="none"/>
      </w:rPr>
    </w:lvl>
  </w:abstractNum>
  <w:abstractNum w:abstractNumId="15">
    <w:nsid w:val="25D400D7"/>
    <w:multiLevelType w:val="multilevel"/>
    <w:tmpl w:val="B9F6B8C0"/>
    <w:lvl w:ilvl="0">
      <w:start w:val="6"/>
      <w:numFmt w:val="decimal"/>
      <w:lvlText w:val="%1."/>
      <w:lvlJc w:val="left"/>
      <w:pPr>
        <w:ind w:left="705" w:hanging="705"/>
      </w:pPr>
      <w:rPr>
        <w:rFonts w:hint="default"/>
        <w:i/>
        <w:u w:val="none"/>
      </w:rPr>
    </w:lvl>
    <w:lvl w:ilvl="1">
      <w:start w:val="12"/>
      <w:numFmt w:val="decimal"/>
      <w:lvlText w:val="%1.%2."/>
      <w:lvlJc w:val="left"/>
      <w:pPr>
        <w:ind w:left="791" w:hanging="720"/>
      </w:pPr>
      <w:rPr>
        <w:rFonts w:ascii="Verdana" w:hAnsi="Verdana" w:hint="default"/>
        <w:i w:val="0"/>
        <w:sz w:val="20"/>
        <w:szCs w:val="20"/>
        <w:u w:val="none"/>
      </w:rPr>
    </w:lvl>
    <w:lvl w:ilvl="2">
      <w:start w:val="1"/>
      <w:numFmt w:val="decimal"/>
      <w:lvlText w:val="%1.%2.%3."/>
      <w:lvlJc w:val="left"/>
      <w:pPr>
        <w:ind w:left="862" w:hanging="720"/>
      </w:pPr>
      <w:rPr>
        <w:rFonts w:ascii="Verdana" w:hAnsi="Verdana" w:hint="default"/>
        <w:i w:val="0"/>
        <w:sz w:val="20"/>
        <w:szCs w:val="20"/>
        <w:u w:val="none"/>
      </w:rPr>
    </w:lvl>
    <w:lvl w:ilvl="3">
      <w:start w:val="1"/>
      <w:numFmt w:val="decimal"/>
      <w:lvlText w:val="%1.%2.%3.%4."/>
      <w:lvlJc w:val="left"/>
      <w:pPr>
        <w:ind w:left="1293" w:hanging="1080"/>
      </w:pPr>
      <w:rPr>
        <w:rFonts w:hint="default"/>
        <w:b w:val="0"/>
        <w:i w:val="0"/>
        <w:u w:val="none"/>
      </w:rPr>
    </w:lvl>
    <w:lvl w:ilvl="4">
      <w:start w:val="1"/>
      <w:numFmt w:val="decimal"/>
      <w:lvlText w:val="%1.%2.%3.%4.%5."/>
      <w:lvlJc w:val="left"/>
      <w:pPr>
        <w:ind w:left="1724" w:hanging="1440"/>
      </w:pPr>
      <w:rPr>
        <w:rFonts w:hint="default"/>
        <w:i/>
        <w:u w:val="none"/>
      </w:rPr>
    </w:lvl>
    <w:lvl w:ilvl="5">
      <w:start w:val="1"/>
      <w:numFmt w:val="decimal"/>
      <w:lvlText w:val="%1.%2.%3.%4.%5.%6."/>
      <w:lvlJc w:val="left"/>
      <w:pPr>
        <w:ind w:left="1795" w:hanging="1440"/>
      </w:pPr>
      <w:rPr>
        <w:rFonts w:hint="default"/>
        <w:i/>
        <w:u w:val="none"/>
      </w:rPr>
    </w:lvl>
    <w:lvl w:ilvl="6">
      <w:start w:val="1"/>
      <w:numFmt w:val="decimal"/>
      <w:lvlText w:val="%1.%2.%3.%4.%5.%6.%7."/>
      <w:lvlJc w:val="left"/>
      <w:pPr>
        <w:ind w:left="2226" w:hanging="1800"/>
      </w:pPr>
      <w:rPr>
        <w:rFonts w:hint="default"/>
        <w:i/>
        <w:u w:val="none"/>
      </w:rPr>
    </w:lvl>
    <w:lvl w:ilvl="7">
      <w:start w:val="1"/>
      <w:numFmt w:val="decimal"/>
      <w:lvlText w:val="%1.%2.%3.%4.%5.%6.%7.%8."/>
      <w:lvlJc w:val="left"/>
      <w:pPr>
        <w:ind w:left="2657" w:hanging="2160"/>
      </w:pPr>
      <w:rPr>
        <w:rFonts w:hint="default"/>
        <w:i/>
        <w:u w:val="none"/>
      </w:rPr>
    </w:lvl>
    <w:lvl w:ilvl="8">
      <w:start w:val="1"/>
      <w:numFmt w:val="decimal"/>
      <w:lvlText w:val="%1.%2.%3.%4.%5.%6.%7.%8.%9."/>
      <w:lvlJc w:val="left"/>
      <w:pPr>
        <w:ind w:left="2728" w:hanging="2160"/>
      </w:pPr>
      <w:rPr>
        <w:rFonts w:hint="default"/>
        <w:i/>
        <w:u w:val="none"/>
      </w:rPr>
    </w:lvl>
  </w:abstractNum>
  <w:abstractNum w:abstractNumId="16">
    <w:nsid w:val="284061E4"/>
    <w:multiLevelType w:val="multilevel"/>
    <w:tmpl w:val="68D08A9E"/>
    <w:lvl w:ilvl="0">
      <w:start w:val="5"/>
      <w:numFmt w:val="decimal"/>
      <w:lvlText w:val="%1"/>
      <w:lvlJc w:val="left"/>
      <w:pPr>
        <w:ind w:left="600" w:hanging="600"/>
      </w:pPr>
      <w:rPr>
        <w:rFonts w:hint="default"/>
      </w:rPr>
    </w:lvl>
    <w:lvl w:ilvl="1">
      <w:start w:val="19"/>
      <w:numFmt w:val="decimal"/>
      <w:lvlText w:val="%1.%2"/>
      <w:lvlJc w:val="left"/>
      <w:pPr>
        <w:ind w:left="952" w:hanging="600"/>
      </w:pPr>
      <w:rPr>
        <w:rFonts w:hint="default"/>
        <w:b w:val="0"/>
        <w:sz w:val="22"/>
        <w:szCs w:val="22"/>
      </w:rPr>
    </w:lvl>
    <w:lvl w:ilvl="2">
      <w:start w:val="7"/>
      <w:numFmt w:val="decimal"/>
      <w:lvlText w:val="%1.%2.%3"/>
      <w:lvlJc w:val="left"/>
      <w:pPr>
        <w:ind w:left="1424" w:hanging="720"/>
      </w:pPr>
      <w:rPr>
        <w:rFonts w:hint="default"/>
        <w:b w:val="0"/>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17">
    <w:nsid w:val="28573936"/>
    <w:multiLevelType w:val="hybridMultilevel"/>
    <w:tmpl w:val="2DC8D740"/>
    <w:lvl w:ilvl="0" w:tplc="04160013">
      <w:start w:val="1"/>
      <w:numFmt w:val="upperRoman"/>
      <w:pStyle w:val="Commarcadores"/>
      <w:lvlText w:val="%1."/>
      <w:lvlJc w:val="right"/>
      <w:pPr>
        <w:tabs>
          <w:tab w:val="num" w:pos="720"/>
        </w:tabs>
        <w:ind w:left="720" w:hanging="360"/>
      </w:pPr>
      <w:rPr>
        <w:rFonts w:hint="default"/>
      </w:rPr>
    </w:lvl>
    <w:lvl w:ilvl="1" w:tplc="1D849180">
      <w:start w:val="1"/>
      <w:numFmt w:val="lowerRoman"/>
      <w:lvlText w:val="%2)"/>
      <w:lvlJc w:val="left"/>
      <w:pPr>
        <w:tabs>
          <w:tab w:val="num" w:pos="1800"/>
        </w:tabs>
        <w:ind w:left="1800" w:hanging="72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nsid w:val="2D217EEB"/>
    <w:multiLevelType w:val="multilevel"/>
    <w:tmpl w:val="519A17EC"/>
    <w:lvl w:ilvl="0">
      <w:start w:val="1"/>
      <w:numFmt w:val="decimal"/>
      <w:lvlText w:val="%1."/>
      <w:lvlJc w:val="left"/>
      <w:pPr>
        <w:tabs>
          <w:tab w:val="num" w:pos="709"/>
        </w:tabs>
        <w:ind w:left="709" w:hanging="709"/>
      </w:pPr>
      <w:rPr>
        <w:rFonts w:ascii="Times New Roman" w:hAnsi="Times New Roman" w:cs="Times New Roman" w:hint="default"/>
        <w:b/>
        <w:bCs w:val="0"/>
        <w:i w:val="0"/>
        <w:iCs w:val="0"/>
        <w:caps w:val="0"/>
        <w:strike w:val="0"/>
        <w:dstrike w:val="0"/>
        <w:vanish w:val="0"/>
        <w:color w:val="auto"/>
        <w:sz w:val="22"/>
        <w:szCs w:val="22"/>
        <w:u w:val="none"/>
        <w:vertAlign w:val="baseline"/>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2">
      <w:start w:val="1"/>
      <w:numFmt w:val="lowerLetter"/>
      <w:lvlText w:val="(%3)"/>
      <w:lvlJc w:val="left"/>
      <w:pPr>
        <w:tabs>
          <w:tab w:val="num" w:pos="1701"/>
        </w:tabs>
        <w:ind w:left="1701" w:hanging="992"/>
      </w:pPr>
      <w:rPr>
        <w:rFonts w:cs="Times New Roman" w:hint="default"/>
        <w:b w:val="0"/>
        <w:bCs w:val="0"/>
        <w:i w:val="0"/>
        <w:iCs w:val="0"/>
        <w:caps w:val="0"/>
        <w:strike w:val="0"/>
        <w:dstrike w:val="0"/>
        <w:vanish w:val="0"/>
        <w:color w:val="auto"/>
        <w:sz w:val="22"/>
        <w:szCs w:val="22"/>
        <w:u w:val="none"/>
        <w:vertAlign w:val="baseline"/>
      </w:rPr>
    </w:lvl>
    <w:lvl w:ilvl="3">
      <w:start w:val="1"/>
      <w:numFmt w:val="lowerLetter"/>
      <w:lvlText w:val="(%4)"/>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4">
      <w:start w:val="1"/>
      <w:numFmt w:val="decimal"/>
      <w:lvlText w:val="%1.%2.%5"/>
      <w:lvlJc w:val="left"/>
      <w:pPr>
        <w:tabs>
          <w:tab w:val="num" w:pos="709"/>
        </w:tabs>
        <w:ind w:left="709" w:hanging="709"/>
      </w:pPr>
      <w:rPr>
        <w:rFonts w:ascii="Times New Roman" w:hAnsi="Times New Roman" w:cs="Times New Roman" w:hint="default"/>
        <w:b w:val="0"/>
        <w:bCs w:val="0"/>
        <w:i w:val="0"/>
        <w:iCs w:val="0"/>
        <w:color w:val="auto"/>
        <w:sz w:val="22"/>
        <w:szCs w:val="22"/>
        <w:u w:val="none"/>
      </w:rPr>
    </w:lvl>
    <w:lvl w:ilvl="5">
      <w:start w:val="1"/>
      <w:numFmt w:val="upperRoman"/>
      <w:lvlText w:val="%6."/>
      <w:lvlJc w:val="left"/>
      <w:pPr>
        <w:tabs>
          <w:tab w:val="num" w:pos="1701"/>
        </w:tabs>
        <w:ind w:left="1701" w:hanging="992"/>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6">
      <w:start w:val="1"/>
      <w:numFmt w:val="lowerLetter"/>
      <w:lvlText w:val="(%7)"/>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7">
      <w:start w:val="1"/>
      <w:numFmt w:val="decimal"/>
      <w:lvlText w:val="%1.%2.%3.%4.%5.%6.%7.%8."/>
      <w:lvlJc w:val="left"/>
      <w:pPr>
        <w:tabs>
          <w:tab w:val="num" w:pos="4320"/>
        </w:tabs>
        <w:ind w:left="3744" w:hanging="1224"/>
      </w:pPr>
      <w:rPr>
        <w:rFonts w:hint="default"/>
        <w:b w:val="0"/>
        <w:i w:val="0"/>
        <w:caps w:val="0"/>
        <w:strike w:val="0"/>
        <w:dstrike w:val="0"/>
        <w:vanish w:val="0"/>
        <w:sz w:val="21"/>
        <w:vertAlign w:val="baseline"/>
      </w:rPr>
    </w:lvl>
    <w:lvl w:ilvl="8">
      <w:start w:val="1"/>
      <w:numFmt w:val="decimal"/>
      <w:lvlText w:val="%1.%2.%3.%4.%5.%6.%7.%8.%9."/>
      <w:lvlJc w:val="left"/>
      <w:pPr>
        <w:tabs>
          <w:tab w:val="num" w:pos="4680"/>
        </w:tabs>
        <w:ind w:left="4320" w:hanging="1440"/>
      </w:pPr>
      <w:rPr>
        <w:rFonts w:hint="default"/>
        <w:b w:val="0"/>
        <w:i w:val="0"/>
        <w:sz w:val="21"/>
        <w:u w:val="none"/>
      </w:rPr>
    </w:lvl>
  </w:abstractNum>
  <w:abstractNum w:abstractNumId="19">
    <w:nsid w:val="3569469B"/>
    <w:multiLevelType w:val="hybridMultilevel"/>
    <w:tmpl w:val="66844CB0"/>
    <w:lvl w:ilvl="0" w:tplc="775C625A">
      <w:start w:val="1"/>
      <w:numFmt w:val="upperRoman"/>
      <w:lvlText w:val="%1."/>
      <w:lvlJc w:val="righ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89033BE"/>
    <w:multiLevelType w:val="hybridMultilevel"/>
    <w:tmpl w:val="8B108720"/>
    <w:lvl w:ilvl="0" w:tplc="1542FE54">
      <w:start w:val="2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1">
    <w:nsid w:val="3973210C"/>
    <w:multiLevelType w:val="multilevel"/>
    <w:tmpl w:val="67BE5042"/>
    <w:lvl w:ilvl="0">
      <w:start w:val="5"/>
      <w:numFmt w:val="decimal"/>
      <w:lvlText w:val="%1."/>
      <w:lvlJc w:val="left"/>
      <w:pPr>
        <w:tabs>
          <w:tab w:val="num" w:pos="709"/>
        </w:tabs>
        <w:ind w:left="709" w:hanging="709"/>
      </w:pPr>
      <w:rPr>
        <w:rFonts w:ascii="Times New Roman" w:hAnsi="Times New Roman" w:cs="Times New Roman" w:hint="default"/>
        <w:b/>
        <w:bCs w:val="0"/>
        <w:i w:val="0"/>
        <w:iCs w:val="0"/>
        <w:caps w:val="0"/>
        <w:strike w:val="0"/>
        <w:dstrike w:val="0"/>
        <w:vanish w:val="0"/>
        <w:color w:val="auto"/>
        <w:sz w:val="22"/>
        <w:szCs w:val="22"/>
        <w:u w:val="none"/>
        <w:vertAlign w:val="baseline"/>
      </w:rPr>
    </w:lvl>
    <w:lvl w:ilvl="1">
      <w:start w:val="14"/>
      <w:numFmt w:val="decimal"/>
      <w:lvlText w:val="%1.%2"/>
      <w:lvlJc w:val="left"/>
      <w:pPr>
        <w:tabs>
          <w:tab w:val="num" w:pos="709"/>
        </w:tabs>
        <w:ind w:left="709" w:hanging="709"/>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2">
      <w:start w:val="1"/>
      <w:numFmt w:val="lowerLetter"/>
      <w:lvlText w:val="(%3)"/>
      <w:lvlJc w:val="left"/>
      <w:pPr>
        <w:tabs>
          <w:tab w:val="num" w:pos="1701"/>
        </w:tabs>
        <w:ind w:left="1701" w:hanging="992"/>
      </w:pPr>
      <w:rPr>
        <w:rFonts w:cs="Times New Roman" w:hint="default"/>
        <w:b w:val="0"/>
        <w:bCs w:val="0"/>
        <w:i w:val="0"/>
        <w:iCs w:val="0"/>
        <w:caps w:val="0"/>
        <w:strike w:val="0"/>
        <w:dstrike w:val="0"/>
        <w:vanish w:val="0"/>
        <w:color w:val="auto"/>
        <w:sz w:val="22"/>
        <w:szCs w:val="22"/>
        <w:u w:val="none"/>
        <w:vertAlign w:val="baseline"/>
      </w:rPr>
    </w:lvl>
    <w:lvl w:ilvl="3">
      <w:start w:val="1"/>
      <w:numFmt w:val="lowerRoman"/>
      <w:lvlText w:val="%4."/>
      <w:lvlJc w:val="right"/>
      <w:pPr>
        <w:tabs>
          <w:tab w:val="num" w:pos="2126"/>
        </w:tabs>
        <w:ind w:left="2126" w:hanging="425"/>
      </w:pPr>
      <w:rPr>
        <w:rFonts w:hint="default"/>
        <w:b w:val="0"/>
        <w:bCs w:val="0"/>
        <w:i w:val="0"/>
        <w:iCs w:val="0"/>
        <w:caps w:val="0"/>
        <w:strike w:val="0"/>
        <w:dstrike w:val="0"/>
        <w:vanish w:val="0"/>
        <w:color w:val="auto"/>
        <w:sz w:val="22"/>
        <w:szCs w:val="22"/>
        <w:u w:val="none"/>
        <w:vertAlign w:val="baseline"/>
      </w:rPr>
    </w:lvl>
    <w:lvl w:ilvl="4">
      <w:start w:val="1"/>
      <w:numFmt w:val="decimal"/>
      <w:lvlText w:val="%1.%2.%5"/>
      <w:lvlJc w:val="left"/>
      <w:pPr>
        <w:tabs>
          <w:tab w:val="num" w:pos="709"/>
        </w:tabs>
        <w:ind w:left="709" w:hanging="709"/>
      </w:pPr>
      <w:rPr>
        <w:rFonts w:ascii="Times New Roman" w:hAnsi="Times New Roman" w:cs="Times New Roman" w:hint="default"/>
        <w:b w:val="0"/>
        <w:bCs w:val="0"/>
        <w:i w:val="0"/>
        <w:iCs w:val="0"/>
        <w:color w:val="auto"/>
        <w:sz w:val="22"/>
        <w:szCs w:val="22"/>
        <w:u w:val="none"/>
      </w:rPr>
    </w:lvl>
    <w:lvl w:ilvl="5">
      <w:start w:val="1"/>
      <w:numFmt w:val="upperRoman"/>
      <w:lvlText w:val="%6."/>
      <w:lvlJc w:val="left"/>
      <w:pPr>
        <w:tabs>
          <w:tab w:val="num" w:pos="1701"/>
        </w:tabs>
        <w:ind w:left="1701" w:hanging="992"/>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6">
      <w:start w:val="1"/>
      <w:numFmt w:val="lowerLetter"/>
      <w:lvlText w:val="(%7)"/>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7">
      <w:start w:val="1"/>
      <w:numFmt w:val="decimal"/>
      <w:lvlText w:val="%1.%2.%3.%4.%5.%6.%7.%8."/>
      <w:lvlJc w:val="left"/>
      <w:pPr>
        <w:tabs>
          <w:tab w:val="num" w:pos="4320"/>
        </w:tabs>
        <w:ind w:left="3744" w:hanging="1224"/>
      </w:pPr>
      <w:rPr>
        <w:rFonts w:hint="default"/>
        <w:b w:val="0"/>
        <w:i w:val="0"/>
        <w:caps w:val="0"/>
        <w:strike w:val="0"/>
        <w:dstrike w:val="0"/>
        <w:vanish w:val="0"/>
        <w:sz w:val="21"/>
        <w:vertAlign w:val="baseline"/>
      </w:rPr>
    </w:lvl>
    <w:lvl w:ilvl="8">
      <w:start w:val="1"/>
      <w:numFmt w:val="decimal"/>
      <w:lvlText w:val="%1.%2.%3.%4.%5.%6.%7.%8.%9."/>
      <w:lvlJc w:val="left"/>
      <w:pPr>
        <w:tabs>
          <w:tab w:val="num" w:pos="4680"/>
        </w:tabs>
        <w:ind w:left="4320" w:hanging="1440"/>
      </w:pPr>
      <w:rPr>
        <w:rFonts w:hint="default"/>
        <w:b w:val="0"/>
        <w:i w:val="0"/>
        <w:sz w:val="21"/>
        <w:u w:val="none"/>
      </w:rPr>
    </w:lvl>
  </w:abstractNum>
  <w:abstractNum w:abstractNumId="22">
    <w:nsid w:val="399F3A39"/>
    <w:multiLevelType w:val="hybridMultilevel"/>
    <w:tmpl w:val="7FBCD3CA"/>
    <w:lvl w:ilvl="0" w:tplc="95124DFE">
      <w:start w:val="3"/>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3">
    <w:nsid w:val="3BB41702"/>
    <w:multiLevelType w:val="hybridMultilevel"/>
    <w:tmpl w:val="F60CE846"/>
    <w:lvl w:ilvl="0" w:tplc="654EC02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C793AF3"/>
    <w:multiLevelType w:val="multilevel"/>
    <w:tmpl w:val="A50E84D2"/>
    <w:lvl w:ilvl="0">
      <w:start w:val="1"/>
      <w:numFmt w:val="decimal"/>
      <w:lvlText w:val="%1."/>
      <w:lvlJc w:val="left"/>
      <w:pPr>
        <w:tabs>
          <w:tab w:val="num" w:pos="709"/>
        </w:tabs>
        <w:ind w:left="709" w:hanging="709"/>
      </w:pPr>
      <w:rPr>
        <w:rFonts w:ascii="Times New Roman" w:hAnsi="Times New Roman" w:cs="Times New Roman" w:hint="default"/>
        <w:b/>
        <w:bCs w:val="0"/>
        <w:i w:val="0"/>
        <w:iCs w:val="0"/>
        <w:caps w:val="0"/>
        <w:strike w:val="0"/>
        <w:dstrike w:val="0"/>
        <w:vanish w:val="0"/>
        <w:color w:val="auto"/>
        <w:sz w:val="22"/>
        <w:szCs w:val="22"/>
        <w:u w:val="none"/>
        <w:vertAlign w:val="baseline"/>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2">
      <w:start w:val="1"/>
      <w:numFmt w:val="lowerLetter"/>
      <w:lvlText w:val="(%3)"/>
      <w:lvlJc w:val="left"/>
      <w:pPr>
        <w:tabs>
          <w:tab w:val="num" w:pos="1701"/>
        </w:tabs>
        <w:ind w:left="1701" w:hanging="992"/>
      </w:pPr>
      <w:rPr>
        <w:rFonts w:cs="Times New Roman" w:hint="default"/>
        <w:b w:val="0"/>
        <w:bCs w:val="0"/>
        <w:i w:val="0"/>
        <w:iCs w:val="0"/>
        <w:caps w:val="0"/>
        <w:strike w:val="0"/>
        <w:dstrike w:val="0"/>
        <w:vanish w:val="0"/>
        <w:color w:val="auto"/>
        <w:sz w:val="22"/>
        <w:szCs w:val="22"/>
        <w:u w:val="none"/>
        <w:vertAlign w:val="baseline"/>
      </w:rPr>
    </w:lvl>
    <w:lvl w:ilvl="3">
      <w:start w:val="1"/>
      <w:numFmt w:val="lowerLetter"/>
      <w:lvlText w:val="(%4)"/>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4">
      <w:start w:val="1"/>
      <w:numFmt w:val="decimal"/>
      <w:lvlText w:val="%1.%2.%5"/>
      <w:lvlJc w:val="left"/>
      <w:pPr>
        <w:tabs>
          <w:tab w:val="num" w:pos="709"/>
        </w:tabs>
        <w:ind w:left="709" w:hanging="709"/>
      </w:pPr>
      <w:rPr>
        <w:rFonts w:ascii="Times New Roman" w:hAnsi="Times New Roman" w:cs="Times New Roman" w:hint="default"/>
        <w:b w:val="0"/>
        <w:bCs w:val="0"/>
        <w:i w:val="0"/>
        <w:iCs w:val="0"/>
        <w:color w:val="auto"/>
        <w:sz w:val="22"/>
        <w:szCs w:val="22"/>
        <w:u w:val="none"/>
      </w:rPr>
    </w:lvl>
    <w:lvl w:ilvl="5">
      <w:start w:val="1"/>
      <w:numFmt w:val="upperRoman"/>
      <w:lvlText w:val="%6."/>
      <w:lvlJc w:val="left"/>
      <w:pPr>
        <w:tabs>
          <w:tab w:val="num" w:pos="1701"/>
        </w:tabs>
        <w:ind w:left="1701" w:hanging="992"/>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6">
      <w:start w:val="1"/>
      <w:numFmt w:val="lowerLetter"/>
      <w:lvlText w:val="(%7)"/>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7">
      <w:start w:val="1"/>
      <w:numFmt w:val="decimal"/>
      <w:lvlText w:val="%1.%2.%3.%4.%5.%6.%7.%8."/>
      <w:lvlJc w:val="left"/>
      <w:pPr>
        <w:tabs>
          <w:tab w:val="num" w:pos="4320"/>
        </w:tabs>
        <w:ind w:left="3744" w:hanging="1224"/>
      </w:pPr>
      <w:rPr>
        <w:rFonts w:hint="default"/>
        <w:b w:val="0"/>
        <w:i w:val="0"/>
        <w:caps w:val="0"/>
        <w:strike w:val="0"/>
        <w:dstrike w:val="0"/>
        <w:vanish w:val="0"/>
        <w:sz w:val="21"/>
        <w:vertAlign w:val="baseline"/>
      </w:rPr>
    </w:lvl>
    <w:lvl w:ilvl="8">
      <w:start w:val="1"/>
      <w:numFmt w:val="decimal"/>
      <w:lvlText w:val="%1.%2.%3.%4.%5.%6.%7.%8.%9."/>
      <w:lvlJc w:val="left"/>
      <w:pPr>
        <w:tabs>
          <w:tab w:val="num" w:pos="4680"/>
        </w:tabs>
        <w:ind w:left="4320" w:hanging="1440"/>
      </w:pPr>
      <w:rPr>
        <w:rFonts w:hint="default"/>
        <w:b w:val="0"/>
        <w:i w:val="0"/>
        <w:sz w:val="21"/>
        <w:u w:val="none"/>
      </w:rPr>
    </w:lvl>
  </w:abstractNum>
  <w:abstractNum w:abstractNumId="25">
    <w:nsid w:val="3DFF0FF6"/>
    <w:multiLevelType w:val="hybridMultilevel"/>
    <w:tmpl w:val="27D2E8A6"/>
    <w:lvl w:ilvl="0" w:tplc="C5304E18">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C2F6FF26">
      <w:start w:val="1"/>
      <w:numFmt w:val="lowerRoman"/>
      <w:lvlText w:val="(%5)"/>
      <w:lvlJc w:val="left"/>
      <w:pPr>
        <w:ind w:left="3600" w:hanging="360"/>
      </w:pPr>
      <w:rPr>
        <w:rFonts w:hint="default"/>
        <w:b w:val="0"/>
      </w:r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3F14228A"/>
    <w:multiLevelType w:val="hybridMultilevel"/>
    <w:tmpl w:val="18C8FD62"/>
    <w:lvl w:ilvl="0" w:tplc="427C13D8">
      <w:start w:val="2"/>
      <w:numFmt w:val="upperRoman"/>
      <w:lvlText w:val="%1."/>
      <w:lvlJc w:val="left"/>
      <w:pPr>
        <w:ind w:left="1425" w:hanging="720"/>
      </w:pPr>
      <w:rPr>
        <w:rFonts w:hint="default"/>
        <w:b w:val="0"/>
        <w:sz w:val="22"/>
        <w:szCs w:val="22"/>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7">
    <w:nsid w:val="431A6CEB"/>
    <w:multiLevelType w:val="multilevel"/>
    <w:tmpl w:val="93C6A4A2"/>
    <w:lvl w:ilvl="0">
      <w:start w:val="5"/>
      <w:numFmt w:val="decimal"/>
      <w:lvlText w:val="%1."/>
      <w:lvlJc w:val="left"/>
      <w:pPr>
        <w:ind w:left="480" w:hanging="480"/>
      </w:pPr>
      <w:rPr>
        <w:rFonts w:hint="default"/>
      </w:rPr>
    </w:lvl>
    <w:lvl w:ilvl="1">
      <w:start w:val="23"/>
      <w:numFmt w:val="decimal"/>
      <w:lvlText w:val="%1.%2."/>
      <w:lvlJc w:val="left"/>
      <w:pPr>
        <w:ind w:left="1185" w:hanging="480"/>
      </w:pPr>
      <w:rPr>
        <w:rFonts w:hint="default"/>
        <w:b w:val="0"/>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8">
    <w:nsid w:val="45F1773B"/>
    <w:multiLevelType w:val="multilevel"/>
    <w:tmpl w:val="CB7E20E6"/>
    <w:lvl w:ilvl="0">
      <w:start w:val="1"/>
      <w:numFmt w:val="decimal"/>
      <w:lvlText w:val="%1."/>
      <w:lvlJc w:val="left"/>
      <w:pPr>
        <w:tabs>
          <w:tab w:val="num" w:pos="709"/>
        </w:tabs>
        <w:ind w:left="709" w:hanging="709"/>
      </w:pPr>
      <w:rPr>
        <w:rFonts w:ascii="Times New Roman" w:hAnsi="Times New Roman" w:cs="Times New Roman" w:hint="default"/>
        <w:b/>
        <w:bCs w:val="0"/>
        <w:i w:val="0"/>
        <w:iCs w:val="0"/>
        <w:caps w:val="0"/>
        <w:strike w:val="0"/>
        <w:dstrike w:val="0"/>
        <w:vanish w:val="0"/>
        <w:color w:val="auto"/>
        <w:sz w:val="22"/>
        <w:szCs w:val="22"/>
        <w:u w:val="none"/>
        <w:vertAlign w:val="baseline"/>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2">
      <w:start w:val="1"/>
      <w:numFmt w:val="upperRoman"/>
      <w:lvlText w:val="%3."/>
      <w:lvlJc w:val="right"/>
      <w:pPr>
        <w:tabs>
          <w:tab w:val="num" w:pos="3686"/>
        </w:tabs>
        <w:ind w:left="3686" w:hanging="992"/>
      </w:pPr>
      <w:rPr>
        <w:rFonts w:hint="default"/>
        <w:b w:val="0"/>
        <w:bCs w:val="0"/>
        <w:i w:val="0"/>
        <w:iCs w:val="0"/>
        <w:caps w:val="0"/>
        <w:strike w:val="0"/>
        <w:dstrike w:val="0"/>
        <w:vanish w:val="0"/>
        <w:color w:val="auto"/>
        <w:sz w:val="22"/>
        <w:szCs w:val="22"/>
        <w:u w:val="none"/>
        <w:vertAlign w:val="baseline"/>
      </w:rPr>
    </w:lvl>
    <w:lvl w:ilvl="3">
      <w:start w:val="1"/>
      <w:numFmt w:val="lowerLetter"/>
      <w:lvlText w:val="(%4)"/>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4">
      <w:start w:val="1"/>
      <w:numFmt w:val="decimal"/>
      <w:lvlText w:val="%1.%2.%5"/>
      <w:lvlJc w:val="left"/>
      <w:pPr>
        <w:tabs>
          <w:tab w:val="num" w:pos="709"/>
        </w:tabs>
        <w:ind w:left="709" w:hanging="709"/>
      </w:pPr>
      <w:rPr>
        <w:rFonts w:ascii="Times New Roman" w:hAnsi="Times New Roman" w:cs="Times New Roman" w:hint="default"/>
        <w:b w:val="0"/>
        <w:bCs w:val="0"/>
        <w:i w:val="0"/>
        <w:iCs w:val="0"/>
        <w:color w:val="auto"/>
        <w:sz w:val="22"/>
        <w:szCs w:val="22"/>
        <w:u w:val="none"/>
      </w:rPr>
    </w:lvl>
    <w:lvl w:ilvl="5">
      <w:start w:val="1"/>
      <w:numFmt w:val="upperRoman"/>
      <w:lvlText w:val="%6."/>
      <w:lvlJc w:val="left"/>
      <w:pPr>
        <w:tabs>
          <w:tab w:val="num" w:pos="1701"/>
        </w:tabs>
        <w:ind w:left="1701" w:hanging="992"/>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6">
      <w:start w:val="1"/>
      <w:numFmt w:val="lowerLetter"/>
      <w:lvlText w:val="(%7)"/>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7">
      <w:start w:val="1"/>
      <w:numFmt w:val="decimal"/>
      <w:lvlText w:val="%1.%2.%3.%4.%5.%6.%7.%8."/>
      <w:lvlJc w:val="left"/>
      <w:pPr>
        <w:tabs>
          <w:tab w:val="num" w:pos="4320"/>
        </w:tabs>
        <w:ind w:left="3744" w:hanging="1224"/>
      </w:pPr>
      <w:rPr>
        <w:rFonts w:hint="default"/>
        <w:b w:val="0"/>
        <w:i w:val="0"/>
        <w:caps w:val="0"/>
        <w:strike w:val="0"/>
        <w:dstrike w:val="0"/>
        <w:vanish w:val="0"/>
        <w:sz w:val="21"/>
        <w:vertAlign w:val="baseline"/>
      </w:rPr>
    </w:lvl>
    <w:lvl w:ilvl="8">
      <w:start w:val="1"/>
      <w:numFmt w:val="decimal"/>
      <w:lvlText w:val="%1.%2.%3.%4.%5.%6.%7.%8.%9."/>
      <w:lvlJc w:val="left"/>
      <w:pPr>
        <w:tabs>
          <w:tab w:val="num" w:pos="4680"/>
        </w:tabs>
        <w:ind w:left="4320" w:hanging="1440"/>
      </w:pPr>
      <w:rPr>
        <w:rFonts w:hint="default"/>
        <w:b w:val="0"/>
        <w:i w:val="0"/>
        <w:sz w:val="21"/>
        <w:u w:val="none"/>
      </w:rPr>
    </w:lvl>
  </w:abstractNum>
  <w:abstractNum w:abstractNumId="29">
    <w:nsid w:val="493113A9"/>
    <w:multiLevelType w:val="multilevel"/>
    <w:tmpl w:val="E04EC102"/>
    <w:lvl w:ilvl="0">
      <w:start w:val="19"/>
      <w:numFmt w:val="decimal"/>
      <w:lvlText w:val="%1"/>
      <w:lvlJc w:val="left"/>
      <w:pPr>
        <w:tabs>
          <w:tab w:val="num" w:pos="450"/>
        </w:tabs>
        <w:ind w:left="450" w:hanging="450"/>
      </w:pPr>
      <w:rPr>
        <w:rFonts w:cs="Times New Roman" w:hint="default"/>
      </w:rPr>
    </w:lvl>
    <w:lvl w:ilvl="1">
      <w:start w:val="1"/>
      <w:numFmt w:val="decimal"/>
      <w:pStyle w:val="TEXTO"/>
      <w:lvlText w:val="%1.%2"/>
      <w:lvlJc w:val="left"/>
      <w:pPr>
        <w:tabs>
          <w:tab w:val="num" w:pos="450"/>
        </w:tabs>
        <w:ind w:left="450" w:hanging="45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4B5717B9"/>
    <w:multiLevelType w:val="multilevel"/>
    <w:tmpl w:val="7C58CA4E"/>
    <w:lvl w:ilvl="0">
      <w:start w:val="5"/>
      <w:numFmt w:val="decimal"/>
      <w:lvlText w:val="%1"/>
      <w:lvlJc w:val="left"/>
      <w:pPr>
        <w:ind w:left="420" w:hanging="420"/>
      </w:pPr>
      <w:rPr>
        <w:rFonts w:hint="default"/>
        <w:b/>
      </w:rPr>
    </w:lvl>
    <w:lvl w:ilvl="1">
      <w:start w:val="16"/>
      <w:numFmt w:val="decimal"/>
      <w:lvlText w:val="%1.%2"/>
      <w:lvlJc w:val="left"/>
      <w:pPr>
        <w:ind w:left="1125" w:hanging="42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080" w:hanging="1440"/>
      </w:pPr>
      <w:rPr>
        <w:rFonts w:hint="default"/>
        <w:b/>
      </w:rPr>
    </w:lvl>
  </w:abstractNum>
  <w:abstractNum w:abstractNumId="31">
    <w:nsid w:val="4CBE67D7"/>
    <w:multiLevelType w:val="hybridMultilevel"/>
    <w:tmpl w:val="5E78765A"/>
    <w:lvl w:ilvl="0" w:tplc="04160019">
      <w:start w:val="1"/>
      <w:numFmt w:val="decimal"/>
      <w:lvlText w:val="2.1.%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1C569062"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4D1609D9"/>
    <w:multiLevelType w:val="multilevel"/>
    <w:tmpl w:val="07CEC58C"/>
    <w:lvl w:ilvl="0">
      <w:start w:val="5"/>
      <w:numFmt w:val="decimal"/>
      <w:lvlText w:val="%1"/>
      <w:lvlJc w:val="left"/>
      <w:pPr>
        <w:ind w:left="420" w:hanging="420"/>
      </w:pPr>
      <w:rPr>
        <w:rFonts w:hint="default"/>
        <w:b/>
      </w:rPr>
    </w:lvl>
    <w:lvl w:ilvl="1">
      <w:start w:val="16"/>
      <w:numFmt w:val="decimal"/>
      <w:lvlText w:val="%1.%2"/>
      <w:lvlJc w:val="left"/>
      <w:pPr>
        <w:ind w:left="1125" w:hanging="42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080" w:hanging="1440"/>
      </w:pPr>
      <w:rPr>
        <w:rFonts w:hint="default"/>
        <w:b/>
      </w:rPr>
    </w:lvl>
  </w:abstractNum>
  <w:abstractNum w:abstractNumId="33">
    <w:nsid w:val="51B00522"/>
    <w:multiLevelType w:val="hybridMultilevel"/>
    <w:tmpl w:val="4FC0E3A0"/>
    <w:lvl w:ilvl="0" w:tplc="301AD34C">
      <w:start w:val="1"/>
      <w:numFmt w:val="lowerRoman"/>
      <w:lvlText w:val="%1."/>
      <w:lvlJc w:val="right"/>
      <w:pPr>
        <w:ind w:left="1429" w:hanging="360"/>
      </w:pPr>
      <w:rPr>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4">
    <w:nsid w:val="5941587A"/>
    <w:multiLevelType w:val="multilevel"/>
    <w:tmpl w:val="8B5835E6"/>
    <w:lvl w:ilvl="0">
      <w:start w:val="6"/>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1430" w:hanging="720"/>
      </w:pPr>
      <w:rPr>
        <w:rFonts w:hint="default"/>
        <w:b w:val="0"/>
      </w:rPr>
    </w:lvl>
    <w:lvl w:ilvl="3">
      <w:start w:val="1"/>
      <w:numFmt w:val="decimal"/>
      <w:lvlText w:val="%1.%2.%3.%4"/>
      <w:lvlJc w:val="left"/>
      <w:pPr>
        <w:ind w:left="3285" w:hanging="720"/>
      </w:pPr>
      <w:rPr>
        <w:rFonts w:hint="default"/>
      </w:rPr>
    </w:lvl>
    <w:lvl w:ilvl="4">
      <w:start w:val="1"/>
      <w:numFmt w:val="decimal"/>
      <w:lvlText w:val="%1.%2.%3.%4.%5"/>
      <w:lvlJc w:val="left"/>
      <w:pPr>
        <w:ind w:left="4500" w:hanging="1080"/>
      </w:pPr>
      <w:rPr>
        <w:rFonts w:hint="default"/>
      </w:rPr>
    </w:lvl>
    <w:lvl w:ilvl="5">
      <w:start w:val="1"/>
      <w:numFmt w:val="upperRoman"/>
      <w:lvlText w:val="%6."/>
      <w:lvlJc w:val="left"/>
      <w:pPr>
        <w:ind w:left="5355" w:hanging="1080"/>
      </w:pPr>
      <w:rPr>
        <w:rFonts w:ascii="Times New Roman" w:eastAsia="Times New Roman" w:hAnsi="Times New Roman" w:cs="Times New Roman"/>
      </w:rPr>
    </w:lvl>
    <w:lvl w:ilvl="6">
      <w:start w:val="1"/>
      <w:numFmt w:val="decimal"/>
      <w:lvlText w:val="%1.%2.%3.%4.%5.%6.%7"/>
      <w:lvlJc w:val="left"/>
      <w:pPr>
        <w:ind w:left="6570" w:hanging="144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280" w:hanging="1440"/>
      </w:pPr>
      <w:rPr>
        <w:rFonts w:hint="default"/>
      </w:rPr>
    </w:lvl>
  </w:abstractNum>
  <w:abstractNum w:abstractNumId="35">
    <w:nsid w:val="5F545744"/>
    <w:multiLevelType w:val="hybridMultilevel"/>
    <w:tmpl w:val="A220254C"/>
    <w:lvl w:ilvl="0" w:tplc="1674DB56">
      <w:start w:val="1"/>
      <w:numFmt w:val="upperRoman"/>
      <w:lvlText w:val="%1."/>
      <w:lvlJc w:val="left"/>
      <w:pPr>
        <w:ind w:left="720" w:hanging="360"/>
      </w:pPr>
      <w:rPr>
        <w:rFonts w:hint="default"/>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6">
    <w:nsid w:val="5FB85205"/>
    <w:multiLevelType w:val="hybridMultilevel"/>
    <w:tmpl w:val="4D5AF304"/>
    <w:lvl w:ilvl="0" w:tplc="198090D2">
      <w:start w:val="5"/>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7">
    <w:nsid w:val="6A743956"/>
    <w:multiLevelType w:val="hybridMultilevel"/>
    <w:tmpl w:val="CD9ED79A"/>
    <w:lvl w:ilvl="0" w:tplc="04160013">
      <w:start w:val="1"/>
      <w:numFmt w:val="upperRoman"/>
      <w:lvlText w:val="%1."/>
      <w:lvlJc w:val="righ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8">
    <w:nsid w:val="6B364005"/>
    <w:multiLevelType w:val="hybridMultilevel"/>
    <w:tmpl w:val="F3B60E16"/>
    <w:lvl w:ilvl="0" w:tplc="745A04BC">
      <w:start w:val="1"/>
      <w:numFmt w:val="lowerLetter"/>
      <w:lvlText w:val="(%1)"/>
      <w:lvlJc w:val="left"/>
      <w:pPr>
        <w:ind w:left="795" w:hanging="435"/>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0577B3A"/>
    <w:multiLevelType w:val="hybridMultilevel"/>
    <w:tmpl w:val="55A279E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23E0217"/>
    <w:multiLevelType w:val="multilevel"/>
    <w:tmpl w:val="A04058B4"/>
    <w:lvl w:ilvl="0">
      <w:start w:val="7"/>
      <w:numFmt w:val="decimal"/>
      <w:lvlText w:val="%1."/>
      <w:lvlJc w:val="left"/>
      <w:pPr>
        <w:ind w:left="540" w:hanging="540"/>
      </w:pPr>
      <w:rPr>
        <w:rFonts w:hint="default"/>
      </w:rPr>
    </w:lvl>
    <w:lvl w:ilvl="1">
      <w:start w:val="5"/>
      <w:numFmt w:val="decimal"/>
      <w:lvlText w:val="%1.%2."/>
      <w:lvlJc w:val="left"/>
      <w:pPr>
        <w:ind w:left="1242" w:hanging="54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41">
    <w:nsid w:val="7B441FC1"/>
    <w:multiLevelType w:val="multilevel"/>
    <w:tmpl w:val="C95A0B8A"/>
    <w:lvl w:ilvl="0">
      <w:start w:val="1"/>
      <w:numFmt w:val="decimal"/>
      <w:lvlText w:val="%1."/>
      <w:lvlJc w:val="left"/>
      <w:pPr>
        <w:tabs>
          <w:tab w:val="num" w:pos="709"/>
        </w:tabs>
        <w:ind w:left="709" w:hanging="709"/>
      </w:pPr>
      <w:rPr>
        <w:rFonts w:ascii="Times New Roman" w:hAnsi="Times New Roman" w:cs="Times New Roman" w:hint="default"/>
        <w:b/>
        <w:bCs w:val="0"/>
        <w:i w:val="0"/>
        <w:iCs w:val="0"/>
        <w:caps w:val="0"/>
        <w:strike w:val="0"/>
        <w:dstrike w:val="0"/>
        <w:vanish w:val="0"/>
        <w:color w:val="auto"/>
        <w:sz w:val="22"/>
        <w:szCs w:val="22"/>
        <w:u w:val="none"/>
        <w:vertAlign w:val="baseline"/>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2">
      <w:start w:val="1"/>
      <w:numFmt w:val="upperRoman"/>
      <w:lvlText w:val="%3."/>
      <w:lvlJc w:val="right"/>
      <w:pPr>
        <w:tabs>
          <w:tab w:val="num" w:pos="3686"/>
        </w:tabs>
        <w:ind w:left="3686" w:hanging="992"/>
      </w:pPr>
      <w:rPr>
        <w:rFonts w:hint="default"/>
        <w:b w:val="0"/>
        <w:bCs w:val="0"/>
        <w:i w:val="0"/>
        <w:iCs w:val="0"/>
        <w:caps w:val="0"/>
        <w:strike w:val="0"/>
        <w:dstrike w:val="0"/>
        <w:vanish w:val="0"/>
        <w:color w:val="auto"/>
        <w:sz w:val="22"/>
        <w:szCs w:val="22"/>
        <w:u w:val="none"/>
        <w:vertAlign w:val="baseline"/>
      </w:rPr>
    </w:lvl>
    <w:lvl w:ilvl="3">
      <w:start w:val="1"/>
      <w:numFmt w:val="lowerLetter"/>
      <w:lvlText w:val="(%4)"/>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4">
      <w:start w:val="1"/>
      <w:numFmt w:val="decimal"/>
      <w:lvlText w:val="%1.%2.%5"/>
      <w:lvlJc w:val="left"/>
      <w:pPr>
        <w:tabs>
          <w:tab w:val="num" w:pos="709"/>
        </w:tabs>
        <w:ind w:left="709" w:hanging="709"/>
      </w:pPr>
      <w:rPr>
        <w:rFonts w:ascii="Times New Roman" w:hAnsi="Times New Roman" w:cs="Times New Roman" w:hint="default"/>
        <w:b w:val="0"/>
        <w:bCs w:val="0"/>
        <w:i w:val="0"/>
        <w:iCs w:val="0"/>
        <w:color w:val="auto"/>
        <w:sz w:val="22"/>
        <w:szCs w:val="22"/>
        <w:u w:val="none"/>
      </w:rPr>
    </w:lvl>
    <w:lvl w:ilvl="5">
      <w:start w:val="1"/>
      <w:numFmt w:val="upperRoman"/>
      <w:lvlText w:val="%6."/>
      <w:lvlJc w:val="left"/>
      <w:pPr>
        <w:tabs>
          <w:tab w:val="num" w:pos="1701"/>
        </w:tabs>
        <w:ind w:left="1701" w:hanging="992"/>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6">
      <w:start w:val="1"/>
      <w:numFmt w:val="lowerLetter"/>
      <w:lvlText w:val="(%7)"/>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7">
      <w:start w:val="1"/>
      <w:numFmt w:val="decimal"/>
      <w:lvlText w:val="%1.%2.%3.%4.%5.%6.%7.%8."/>
      <w:lvlJc w:val="left"/>
      <w:pPr>
        <w:tabs>
          <w:tab w:val="num" w:pos="4320"/>
        </w:tabs>
        <w:ind w:left="3744" w:hanging="1224"/>
      </w:pPr>
      <w:rPr>
        <w:rFonts w:hint="default"/>
        <w:b w:val="0"/>
        <w:i w:val="0"/>
        <w:caps w:val="0"/>
        <w:strike w:val="0"/>
        <w:dstrike w:val="0"/>
        <w:vanish w:val="0"/>
        <w:sz w:val="21"/>
        <w:vertAlign w:val="baseline"/>
      </w:rPr>
    </w:lvl>
    <w:lvl w:ilvl="8">
      <w:start w:val="1"/>
      <w:numFmt w:val="decimal"/>
      <w:lvlText w:val="%1.%2.%3.%4.%5.%6.%7.%8.%9."/>
      <w:lvlJc w:val="left"/>
      <w:pPr>
        <w:tabs>
          <w:tab w:val="num" w:pos="4680"/>
        </w:tabs>
        <w:ind w:left="4320" w:hanging="1440"/>
      </w:pPr>
      <w:rPr>
        <w:rFonts w:hint="default"/>
        <w:b w:val="0"/>
        <w:i w:val="0"/>
        <w:sz w:val="21"/>
        <w:u w:val="none"/>
      </w:rPr>
    </w:lvl>
  </w:abstractNum>
  <w:num w:numId="1">
    <w:abstractNumId w:val="2"/>
  </w:num>
  <w:num w:numId="2">
    <w:abstractNumId w:val="5"/>
  </w:num>
  <w:num w:numId="3">
    <w:abstractNumId w:val="31"/>
  </w:num>
  <w:num w:numId="4">
    <w:abstractNumId w:val="12"/>
  </w:num>
  <w:num w:numId="5">
    <w:abstractNumId w:val="17"/>
  </w:num>
  <w:num w:numId="6">
    <w:abstractNumId w:val="29"/>
  </w:num>
  <w:num w:numId="7">
    <w:abstractNumId w:val="35"/>
  </w:num>
  <w:num w:numId="8">
    <w:abstractNumId w:val="11"/>
  </w:num>
  <w:num w:numId="9">
    <w:abstractNumId w:val="6"/>
  </w:num>
  <w:num w:numId="10">
    <w:abstractNumId w:val="14"/>
  </w:num>
  <w:num w:numId="11">
    <w:abstractNumId w:val="34"/>
  </w:num>
  <w:num w:numId="12">
    <w:abstractNumId w:val="26"/>
  </w:num>
  <w:num w:numId="13">
    <w:abstractNumId w:val="7"/>
  </w:num>
  <w:num w:numId="14">
    <w:abstractNumId w:val="18"/>
  </w:num>
  <w:num w:numId="15">
    <w:abstractNumId w:val="28"/>
  </w:num>
  <w:num w:numId="16">
    <w:abstractNumId w:val="16"/>
  </w:num>
  <w:num w:numId="17">
    <w:abstractNumId w:val="19"/>
  </w:num>
  <w:num w:numId="18">
    <w:abstractNumId w:val="41"/>
  </w:num>
  <w:num w:numId="19">
    <w:abstractNumId w:val="15"/>
  </w:num>
  <w:num w:numId="20">
    <w:abstractNumId w:val="25"/>
  </w:num>
  <w:num w:numId="21">
    <w:abstractNumId w:val="0"/>
  </w:num>
  <w:num w:numId="22">
    <w:abstractNumId w:val="1"/>
  </w:num>
  <w:num w:numId="23">
    <w:abstractNumId w:val="39"/>
  </w:num>
  <w:num w:numId="24">
    <w:abstractNumId w:val="33"/>
  </w:num>
  <w:num w:numId="25">
    <w:abstractNumId w:val="24"/>
  </w:num>
  <w:num w:numId="26">
    <w:abstractNumId w:val="3"/>
  </w:num>
  <w:num w:numId="27">
    <w:abstractNumId w:val="9"/>
  </w:num>
  <w:num w:numId="28">
    <w:abstractNumId w:val="10"/>
  </w:num>
  <w:num w:numId="29">
    <w:abstractNumId w:val="38"/>
  </w:num>
  <w:num w:numId="30">
    <w:abstractNumId w:val="40"/>
  </w:num>
  <w:num w:numId="31">
    <w:abstractNumId w:val="37"/>
  </w:num>
  <w:num w:numId="32">
    <w:abstractNumId w:val="21"/>
  </w:num>
  <w:num w:numId="33">
    <w:abstractNumId w:val="27"/>
  </w:num>
  <w:num w:numId="34">
    <w:abstractNumId w:val="30"/>
  </w:num>
  <w:num w:numId="35">
    <w:abstractNumId w:val="32"/>
  </w:num>
  <w:num w:numId="36">
    <w:abstractNumId w:val="22"/>
  </w:num>
  <w:num w:numId="37">
    <w:abstractNumId w:val="13"/>
  </w:num>
  <w:num w:numId="38">
    <w:abstractNumId w:val="8"/>
  </w:num>
  <w:num w:numId="39">
    <w:abstractNumId w:val="20"/>
  </w:num>
  <w:num w:numId="40">
    <w:abstractNumId w:val="4"/>
  </w:num>
  <w:num w:numId="41">
    <w:abstractNumId w:val="36"/>
  </w:num>
  <w:num w:numId="42">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los Alberto Bacha">
    <w15:presenceInfo w15:providerId="None" w15:userId="Carlos Alberto Bach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BBE"/>
    <w:rsid w:val="0000766A"/>
    <w:rsid w:val="00036C24"/>
    <w:rsid w:val="00042798"/>
    <w:rsid w:val="0004374D"/>
    <w:rsid w:val="00045BE3"/>
    <w:rsid w:val="0005520C"/>
    <w:rsid w:val="00065A81"/>
    <w:rsid w:val="00074C9E"/>
    <w:rsid w:val="00082C28"/>
    <w:rsid w:val="0009573F"/>
    <w:rsid w:val="000A40CE"/>
    <w:rsid w:val="000D5FCE"/>
    <w:rsid w:val="0011473D"/>
    <w:rsid w:val="00114918"/>
    <w:rsid w:val="0013677A"/>
    <w:rsid w:val="00161681"/>
    <w:rsid w:val="001751E3"/>
    <w:rsid w:val="00192FDF"/>
    <w:rsid w:val="001969C3"/>
    <w:rsid w:val="001C143D"/>
    <w:rsid w:val="001D0596"/>
    <w:rsid w:val="001D7C1A"/>
    <w:rsid w:val="001F0C5D"/>
    <w:rsid w:val="001F61B0"/>
    <w:rsid w:val="00202CDE"/>
    <w:rsid w:val="00214D13"/>
    <w:rsid w:val="00215783"/>
    <w:rsid w:val="00233261"/>
    <w:rsid w:val="00260C91"/>
    <w:rsid w:val="00260F53"/>
    <w:rsid w:val="00263DF0"/>
    <w:rsid w:val="00270E6A"/>
    <w:rsid w:val="00277B53"/>
    <w:rsid w:val="00292581"/>
    <w:rsid w:val="002A7AA2"/>
    <w:rsid w:val="002B6511"/>
    <w:rsid w:val="002C2483"/>
    <w:rsid w:val="002E3225"/>
    <w:rsid w:val="00303683"/>
    <w:rsid w:val="00320EC7"/>
    <w:rsid w:val="00326043"/>
    <w:rsid w:val="00334DD1"/>
    <w:rsid w:val="00340779"/>
    <w:rsid w:val="003517EB"/>
    <w:rsid w:val="00376363"/>
    <w:rsid w:val="00390B16"/>
    <w:rsid w:val="00390DCB"/>
    <w:rsid w:val="00394562"/>
    <w:rsid w:val="003A53AA"/>
    <w:rsid w:val="003C069A"/>
    <w:rsid w:val="003C1020"/>
    <w:rsid w:val="003F46DE"/>
    <w:rsid w:val="00400C9C"/>
    <w:rsid w:val="004031CA"/>
    <w:rsid w:val="004218A5"/>
    <w:rsid w:val="0042539E"/>
    <w:rsid w:val="00430435"/>
    <w:rsid w:val="00443E93"/>
    <w:rsid w:val="00445204"/>
    <w:rsid w:val="00484F47"/>
    <w:rsid w:val="004B2BAA"/>
    <w:rsid w:val="004D599C"/>
    <w:rsid w:val="004D6DCE"/>
    <w:rsid w:val="004F11EA"/>
    <w:rsid w:val="004F3B0F"/>
    <w:rsid w:val="004F40EF"/>
    <w:rsid w:val="00504AB5"/>
    <w:rsid w:val="0054074A"/>
    <w:rsid w:val="0054311C"/>
    <w:rsid w:val="00547A10"/>
    <w:rsid w:val="00561442"/>
    <w:rsid w:val="00590EE6"/>
    <w:rsid w:val="005A5209"/>
    <w:rsid w:val="005B188F"/>
    <w:rsid w:val="005D4AE0"/>
    <w:rsid w:val="006077B2"/>
    <w:rsid w:val="0062244C"/>
    <w:rsid w:val="0062535B"/>
    <w:rsid w:val="00626DED"/>
    <w:rsid w:val="006437CF"/>
    <w:rsid w:val="00647655"/>
    <w:rsid w:val="00656E7D"/>
    <w:rsid w:val="00665990"/>
    <w:rsid w:val="00690585"/>
    <w:rsid w:val="00695884"/>
    <w:rsid w:val="006B760C"/>
    <w:rsid w:val="006C4B5B"/>
    <w:rsid w:val="006D092B"/>
    <w:rsid w:val="006E77DE"/>
    <w:rsid w:val="007002FA"/>
    <w:rsid w:val="00713FE3"/>
    <w:rsid w:val="007203ED"/>
    <w:rsid w:val="00721FF6"/>
    <w:rsid w:val="0073087A"/>
    <w:rsid w:val="0073564D"/>
    <w:rsid w:val="007479C7"/>
    <w:rsid w:val="00784A23"/>
    <w:rsid w:val="00793676"/>
    <w:rsid w:val="00793EA4"/>
    <w:rsid w:val="007D7591"/>
    <w:rsid w:val="00800167"/>
    <w:rsid w:val="00823388"/>
    <w:rsid w:val="00823E58"/>
    <w:rsid w:val="00825BB9"/>
    <w:rsid w:val="008513C4"/>
    <w:rsid w:val="00864BF5"/>
    <w:rsid w:val="00875BBE"/>
    <w:rsid w:val="00885161"/>
    <w:rsid w:val="00891BA1"/>
    <w:rsid w:val="008945DC"/>
    <w:rsid w:val="008A0B98"/>
    <w:rsid w:val="008A22A4"/>
    <w:rsid w:val="008B0C7C"/>
    <w:rsid w:val="008C2241"/>
    <w:rsid w:val="008C4047"/>
    <w:rsid w:val="008D31D6"/>
    <w:rsid w:val="008E231F"/>
    <w:rsid w:val="008F7159"/>
    <w:rsid w:val="00924A4A"/>
    <w:rsid w:val="00962641"/>
    <w:rsid w:val="009A2854"/>
    <w:rsid w:val="009C067D"/>
    <w:rsid w:val="009C1F72"/>
    <w:rsid w:val="009E1B3E"/>
    <w:rsid w:val="009E5825"/>
    <w:rsid w:val="009F46B7"/>
    <w:rsid w:val="00A0576B"/>
    <w:rsid w:val="00A3412D"/>
    <w:rsid w:val="00A45A9C"/>
    <w:rsid w:val="00A8266F"/>
    <w:rsid w:val="00A95A4D"/>
    <w:rsid w:val="00A96D6D"/>
    <w:rsid w:val="00AA7360"/>
    <w:rsid w:val="00AB34C8"/>
    <w:rsid w:val="00AD752A"/>
    <w:rsid w:val="00AD7941"/>
    <w:rsid w:val="00B04E8D"/>
    <w:rsid w:val="00B0586D"/>
    <w:rsid w:val="00B06C17"/>
    <w:rsid w:val="00B06E90"/>
    <w:rsid w:val="00B12730"/>
    <w:rsid w:val="00B16109"/>
    <w:rsid w:val="00B31367"/>
    <w:rsid w:val="00B5444B"/>
    <w:rsid w:val="00B6322B"/>
    <w:rsid w:val="00B75C75"/>
    <w:rsid w:val="00B8038B"/>
    <w:rsid w:val="00B82142"/>
    <w:rsid w:val="00B822C7"/>
    <w:rsid w:val="00B82D8B"/>
    <w:rsid w:val="00B85998"/>
    <w:rsid w:val="00B8789A"/>
    <w:rsid w:val="00BA4167"/>
    <w:rsid w:val="00BA468D"/>
    <w:rsid w:val="00BA6F79"/>
    <w:rsid w:val="00BF25D5"/>
    <w:rsid w:val="00C157F3"/>
    <w:rsid w:val="00C15826"/>
    <w:rsid w:val="00C26D5B"/>
    <w:rsid w:val="00C42D99"/>
    <w:rsid w:val="00C46FD2"/>
    <w:rsid w:val="00C5319D"/>
    <w:rsid w:val="00C5363C"/>
    <w:rsid w:val="00C56D4E"/>
    <w:rsid w:val="00C614FA"/>
    <w:rsid w:val="00C7043B"/>
    <w:rsid w:val="00C76BBE"/>
    <w:rsid w:val="00C776E7"/>
    <w:rsid w:val="00C81163"/>
    <w:rsid w:val="00C84C34"/>
    <w:rsid w:val="00CC518D"/>
    <w:rsid w:val="00CE488E"/>
    <w:rsid w:val="00CE6BCF"/>
    <w:rsid w:val="00CF18C7"/>
    <w:rsid w:val="00CF1CE4"/>
    <w:rsid w:val="00D1299F"/>
    <w:rsid w:val="00D31715"/>
    <w:rsid w:val="00D41BEB"/>
    <w:rsid w:val="00D43FE0"/>
    <w:rsid w:val="00D4681C"/>
    <w:rsid w:val="00D53A90"/>
    <w:rsid w:val="00D60A60"/>
    <w:rsid w:val="00D7057B"/>
    <w:rsid w:val="00D82221"/>
    <w:rsid w:val="00D86CB5"/>
    <w:rsid w:val="00DA0D75"/>
    <w:rsid w:val="00DA3A3F"/>
    <w:rsid w:val="00DB7BB4"/>
    <w:rsid w:val="00DE1A93"/>
    <w:rsid w:val="00E04883"/>
    <w:rsid w:val="00E52ED7"/>
    <w:rsid w:val="00E93372"/>
    <w:rsid w:val="00EA5BFC"/>
    <w:rsid w:val="00EB53AE"/>
    <w:rsid w:val="00EB7EA6"/>
    <w:rsid w:val="00ED54AB"/>
    <w:rsid w:val="00EE5936"/>
    <w:rsid w:val="00EF738F"/>
    <w:rsid w:val="00F0395C"/>
    <w:rsid w:val="00F1240E"/>
    <w:rsid w:val="00F4290B"/>
    <w:rsid w:val="00F727A8"/>
    <w:rsid w:val="00F737E7"/>
    <w:rsid w:val="00FA6BBE"/>
    <w:rsid w:val="00FB35BD"/>
    <w:rsid w:val="00FC13A3"/>
    <w:rsid w:val="00FD04B4"/>
    <w:rsid w:val="00FF431C"/>
    <w:rsid w:val="00FF6E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6901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footnote reference" w:uiPriority="0"/>
    <w:lsdException w:name="annotation reference"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9"/>
    <w:qFormat/>
    <w:rsid w:val="00FA6BBE"/>
    <w:pPr>
      <w:keepNext/>
      <w:spacing w:after="0" w:line="360" w:lineRule="exact"/>
      <w:outlineLvl w:val="0"/>
    </w:pPr>
    <w:rPr>
      <w:rFonts w:ascii="Times New Roman" w:eastAsia="Times New Roman" w:hAnsi="Times New Roman" w:cs="Times New Roman"/>
      <w:b/>
      <w:sz w:val="24"/>
      <w:szCs w:val="20"/>
    </w:rPr>
  </w:style>
  <w:style w:type="paragraph" w:styleId="Ttulo2">
    <w:name w:val="heading 2"/>
    <w:basedOn w:val="Normal"/>
    <w:next w:val="Normal"/>
    <w:link w:val="Ttulo2Char"/>
    <w:qFormat/>
    <w:rsid w:val="00FA6BBE"/>
    <w:pPr>
      <w:keepNext/>
      <w:spacing w:after="0" w:line="360" w:lineRule="exact"/>
      <w:jc w:val="center"/>
      <w:outlineLvl w:val="1"/>
    </w:pPr>
    <w:rPr>
      <w:rFonts w:ascii="Times New Roman" w:eastAsia="Times New Roman" w:hAnsi="Times New Roman" w:cs="Times New Roman"/>
      <w:b/>
      <w:sz w:val="24"/>
      <w:szCs w:val="20"/>
    </w:rPr>
  </w:style>
  <w:style w:type="paragraph" w:styleId="Ttulo3">
    <w:name w:val="heading 3"/>
    <w:basedOn w:val="Normal"/>
    <w:next w:val="Normal"/>
    <w:link w:val="Ttulo3Char"/>
    <w:qFormat/>
    <w:rsid w:val="00FA6BBE"/>
    <w:pPr>
      <w:keepNext/>
      <w:spacing w:after="0" w:line="360" w:lineRule="exact"/>
      <w:jc w:val="both"/>
      <w:outlineLvl w:val="2"/>
    </w:pPr>
    <w:rPr>
      <w:rFonts w:ascii="Times New Roman" w:eastAsia="Times New Roman" w:hAnsi="Times New Roman" w:cs="Times New Roman"/>
      <w:b/>
      <w:sz w:val="24"/>
      <w:szCs w:val="20"/>
    </w:rPr>
  </w:style>
  <w:style w:type="paragraph" w:styleId="Ttulo4">
    <w:name w:val="heading 4"/>
    <w:basedOn w:val="Normal"/>
    <w:next w:val="Normal"/>
    <w:link w:val="Ttulo4Char"/>
    <w:qFormat/>
    <w:rsid w:val="00FA6BBE"/>
    <w:pPr>
      <w:keepNext/>
      <w:spacing w:before="120" w:after="0" w:line="320" w:lineRule="exact"/>
      <w:jc w:val="center"/>
      <w:outlineLvl w:val="3"/>
    </w:pPr>
    <w:rPr>
      <w:rFonts w:ascii="Times New Roman" w:eastAsia="Times New Roman" w:hAnsi="Times New Roman" w:cs="Times New Roman"/>
      <w:b/>
      <w:sz w:val="26"/>
      <w:szCs w:val="20"/>
    </w:rPr>
  </w:style>
  <w:style w:type="paragraph" w:styleId="Ttulo5">
    <w:name w:val="heading 5"/>
    <w:basedOn w:val="Normal"/>
    <w:next w:val="Normal"/>
    <w:link w:val="Ttulo5Char"/>
    <w:qFormat/>
    <w:rsid w:val="00FA6BBE"/>
    <w:pPr>
      <w:keepNext/>
      <w:spacing w:before="600" w:after="0" w:line="320" w:lineRule="atLeast"/>
      <w:jc w:val="center"/>
      <w:outlineLvl w:val="4"/>
    </w:pPr>
    <w:rPr>
      <w:rFonts w:ascii="Times New Roman" w:eastAsia="Times New Roman" w:hAnsi="Times New Roman" w:cs="Times New Roman"/>
      <w:b/>
      <w:sz w:val="23"/>
      <w:szCs w:val="20"/>
    </w:rPr>
  </w:style>
  <w:style w:type="paragraph" w:styleId="Ttulo6">
    <w:name w:val="heading 6"/>
    <w:basedOn w:val="Normal"/>
    <w:next w:val="Normal"/>
    <w:link w:val="Ttulo6Char"/>
    <w:qFormat/>
    <w:rsid w:val="00FA6BBE"/>
    <w:pPr>
      <w:keepNext/>
      <w:spacing w:after="0" w:line="320" w:lineRule="exact"/>
      <w:ind w:left="708"/>
      <w:jc w:val="both"/>
      <w:outlineLvl w:val="5"/>
    </w:pPr>
    <w:rPr>
      <w:rFonts w:ascii="Times New Roman" w:eastAsia="Times New Roman" w:hAnsi="Times New Roman" w:cs="Times New Roman"/>
      <w:sz w:val="26"/>
      <w:szCs w:val="20"/>
    </w:rPr>
  </w:style>
  <w:style w:type="paragraph" w:styleId="Ttulo7">
    <w:name w:val="heading 7"/>
    <w:basedOn w:val="Normal"/>
    <w:next w:val="Normal"/>
    <w:link w:val="Ttulo7Char"/>
    <w:qFormat/>
    <w:rsid w:val="00FA6BBE"/>
    <w:pPr>
      <w:keepNext/>
      <w:spacing w:after="0" w:line="320" w:lineRule="exact"/>
      <w:jc w:val="right"/>
      <w:outlineLvl w:val="6"/>
    </w:pPr>
    <w:rPr>
      <w:rFonts w:ascii="Frutiger Light" w:eastAsia="Times New Roman" w:hAnsi="Frutiger Light" w:cs="Times New Roman"/>
      <w:sz w:val="26"/>
      <w:szCs w:val="20"/>
      <w:u w:val="single"/>
    </w:rPr>
  </w:style>
  <w:style w:type="paragraph" w:styleId="Ttulo8">
    <w:name w:val="heading 8"/>
    <w:basedOn w:val="Normal"/>
    <w:next w:val="Normal"/>
    <w:link w:val="Ttulo8Char"/>
    <w:qFormat/>
    <w:rsid w:val="00FA6BBE"/>
    <w:pPr>
      <w:keepNext/>
      <w:spacing w:after="0" w:line="320" w:lineRule="exact"/>
      <w:jc w:val="both"/>
      <w:outlineLvl w:val="7"/>
    </w:pPr>
    <w:rPr>
      <w:rFonts w:ascii="Frutiger Light" w:eastAsia="Times New Roman" w:hAnsi="Frutiger Light" w:cs="Times New Roman"/>
      <w:sz w:val="26"/>
      <w:szCs w:val="20"/>
      <w:u w:val="single"/>
    </w:rPr>
  </w:style>
  <w:style w:type="paragraph" w:styleId="Ttulo9">
    <w:name w:val="heading 9"/>
    <w:basedOn w:val="Normal"/>
    <w:next w:val="Normal"/>
    <w:link w:val="Ttulo9Char"/>
    <w:qFormat/>
    <w:rsid w:val="00FA6BBE"/>
    <w:pPr>
      <w:spacing w:before="240" w:after="60" w:line="240" w:lineRule="auto"/>
      <w:jc w:val="both"/>
      <w:outlineLvl w:val="8"/>
    </w:pPr>
    <w:rPr>
      <w:rFonts w:ascii="Arial" w:eastAsia="Times New Roman" w:hAnsi="Arial"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A6BBE"/>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FA6BBE"/>
    <w:rPr>
      <w:rFonts w:ascii="Times New Roman" w:eastAsia="Times New Roman" w:hAnsi="Times New Roman" w:cs="Times New Roman"/>
      <w:sz w:val="24"/>
      <w:szCs w:val="24"/>
    </w:rPr>
  </w:style>
  <w:style w:type="paragraph" w:styleId="Rodap">
    <w:name w:val="footer"/>
    <w:basedOn w:val="Normal"/>
    <w:link w:val="RodapChar"/>
    <w:uiPriority w:val="99"/>
    <w:unhideWhenUsed/>
    <w:rsid w:val="00FA6BBE"/>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FA6BBE"/>
    <w:rPr>
      <w:rFonts w:ascii="Times New Roman" w:eastAsia="Times New Roman" w:hAnsi="Times New Roman" w:cs="Times New Roman"/>
      <w:sz w:val="24"/>
      <w:szCs w:val="24"/>
    </w:rPr>
  </w:style>
  <w:style w:type="character" w:customStyle="1" w:styleId="Ttulo1Char">
    <w:name w:val="Título 1 Char"/>
    <w:basedOn w:val="Fontepargpadro"/>
    <w:link w:val="Ttulo1"/>
    <w:uiPriority w:val="99"/>
    <w:rsid w:val="00FA6BBE"/>
    <w:rPr>
      <w:rFonts w:ascii="Times New Roman" w:eastAsia="Times New Roman" w:hAnsi="Times New Roman" w:cs="Times New Roman"/>
      <w:b/>
      <w:sz w:val="24"/>
      <w:szCs w:val="20"/>
    </w:rPr>
  </w:style>
  <w:style w:type="character" w:customStyle="1" w:styleId="Ttulo2Char">
    <w:name w:val="Título 2 Char"/>
    <w:basedOn w:val="Fontepargpadro"/>
    <w:link w:val="Ttulo2"/>
    <w:rsid w:val="00FA6BBE"/>
    <w:rPr>
      <w:rFonts w:ascii="Times New Roman" w:eastAsia="Times New Roman" w:hAnsi="Times New Roman" w:cs="Times New Roman"/>
      <w:b/>
      <w:sz w:val="24"/>
      <w:szCs w:val="20"/>
    </w:rPr>
  </w:style>
  <w:style w:type="character" w:customStyle="1" w:styleId="Ttulo3Char">
    <w:name w:val="Título 3 Char"/>
    <w:basedOn w:val="Fontepargpadro"/>
    <w:link w:val="Ttulo3"/>
    <w:rsid w:val="00FA6BBE"/>
    <w:rPr>
      <w:rFonts w:ascii="Times New Roman" w:eastAsia="Times New Roman" w:hAnsi="Times New Roman" w:cs="Times New Roman"/>
      <w:b/>
      <w:sz w:val="24"/>
      <w:szCs w:val="20"/>
    </w:rPr>
  </w:style>
  <w:style w:type="character" w:customStyle="1" w:styleId="Ttulo4Char">
    <w:name w:val="Título 4 Char"/>
    <w:basedOn w:val="Fontepargpadro"/>
    <w:link w:val="Ttulo4"/>
    <w:rsid w:val="00FA6BBE"/>
    <w:rPr>
      <w:rFonts w:ascii="Times New Roman" w:eastAsia="Times New Roman" w:hAnsi="Times New Roman" w:cs="Times New Roman"/>
      <w:b/>
      <w:sz w:val="26"/>
      <w:szCs w:val="20"/>
    </w:rPr>
  </w:style>
  <w:style w:type="character" w:customStyle="1" w:styleId="Ttulo5Char">
    <w:name w:val="Título 5 Char"/>
    <w:basedOn w:val="Fontepargpadro"/>
    <w:link w:val="Ttulo5"/>
    <w:rsid w:val="00FA6BBE"/>
    <w:rPr>
      <w:rFonts w:ascii="Times New Roman" w:eastAsia="Times New Roman" w:hAnsi="Times New Roman" w:cs="Times New Roman"/>
      <w:b/>
      <w:sz w:val="23"/>
      <w:szCs w:val="20"/>
    </w:rPr>
  </w:style>
  <w:style w:type="character" w:customStyle="1" w:styleId="Ttulo6Char">
    <w:name w:val="Título 6 Char"/>
    <w:basedOn w:val="Fontepargpadro"/>
    <w:link w:val="Ttulo6"/>
    <w:rsid w:val="00FA6BBE"/>
    <w:rPr>
      <w:rFonts w:ascii="Times New Roman" w:eastAsia="Times New Roman" w:hAnsi="Times New Roman" w:cs="Times New Roman"/>
      <w:sz w:val="26"/>
      <w:szCs w:val="20"/>
    </w:rPr>
  </w:style>
  <w:style w:type="character" w:customStyle="1" w:styleId="Ttulo7Char">
    <w:name w:val="Título 7 Char"/>
    <w:basedOn w:val="Fontepargpadro"/>
    <w:link w:val="Ttulo7"/>
    <w:rsid w:val="00FA6BBE"/>
    <w:rPr>
      <w:rFonts w:ascii="Frutiger Light" w:eastAsia="Times New Roman" w:hAnsi="Frutiger Light" w:cs="Times New Roman"/>
      <w:sz w:val="26"/>
      <w:szCs w:val="20"/>
      <w:u w:val="single"/>
    </w:rPr>
  </w:style>
  <w:style w:type="character" w:customStyle="1" w:styleId="Ttulo8Char">
    <w:name w:val="Título 8 Char"/>
    <w:basedOn w:val="Fontepargpadro"/>
    <w:link w:val="Ttulo8"/>
    <w:rsid w:val="00FA6BBE"/>
    <w:rPr>
      <w:rFonts w:ascii="Frutiger Light" w:eastAsia="Times New Roman" w:hAnsi="Frutiger Light" w:cs="Times New Roman"/>
      <w:sz w:val="26"/>
      <w:szCs w:val="20"/>
      <w:u w:val="single"/>
    </w:rPr>
  </w:style>
  <w:style w:type="character" w:customStyle="1" w:styleId="Ttulo9Char">
    <w:name w:val="Título 9 Char"/>
    <w:basedOn w:val="Fontepargpadro"/>
    <w:link w:val="Ttulo9"/>
    <w:rsid w:val="00FA6BBE"/>
    <w:rPr>
      <w:rFonts w:ascii="Arial" w:eastAsia="Times New Roman" w:hAnsi="Arial" w:cs="Times New Roman"/>
    </w:rPr>
  </w:style>
  <w:style w:type="numbering" w:customStyle="1" w:styleId="Semlista1">
    <w:name w:val="Sem lista1"/>
    <w:next w:val="Semlista"/>
    <w:uiPriority w:val="99"/>
    <w:semiHidden/>
    <w:unhideWhenUsed/>
    <w:rsid w:val="00FA6BBE"/>
  </w:style>
  <w:style w:type="paragraph" w:customStyle="1" w:styleId="para">
    <w:name w:val="para"/>
    <w:basedOn w:val="Normal"/>
    <w:autoRedefine/>
    <w:uiPriority w:val="99"/>
    <w:rsid w:val="00FA6BBE"/>
    <w:pPr>
      <w:tabs>
        <w:tab w:val="left" w:pos="426"/>
      </w:tabs>
      <w:spacing w:after="0" w:line="240" w:lineRule="auto"/>
      <w:ind w:left="22" w:hanging="22"/>
      <w:jc w:val="center"/>
    </w:pPr>
    <w:rPr>
      <w:rFonts w:ascii="Times New Roman" w:eastAsia="Times New Roman" w:hAnsi="Times New Roman" w:cs="Times New Roman"/>
      <w:bCs/>
      <w:i/>
    </w:rPr>
  </w:style>
  <w:style w:type="paragraph" w:styleId="PargrafodaLista">
    <w:name w:val="List Paragraph"/>
    <w:basedOn w:val="Normal"/>
    <w:uiPriority w:val="34"/>
    <w:qFormat/>
    <w:rsid w:val="00FA6BBE"/>
    <w:pPr>
      <w:spacing w:after="0" w:line="240" w:lineRule="auto"/>
      <w:ind w:left="708"/>
    </w:pPr>
    <w:rPr>
      <w:rFonts w:ascii="Times New Roman" w:eastAsia="Times New Roman" w:hAnsi="Times New Roman" w:cs="Times New Roman"/>
      <w:sz w:val="24"/>
      <w:szCs w:val="24"/>
    </w:rPr>
  </w:style>
  <w:style w:type="paragraph" w:styleId="Textodebalo">
    <w:name w:val="Balloon Text"/>
    <w:basedOn w:val="Normal"/>
    <w:link w:val="TextodebaloChar"/>
    <w:unhideWhenUsed/>
    <w:rsid w:val="00FA6BBE"/>
    <w:pPr>
      <w:spacing w:after="0" w:line="240" w:lineRule="auto"/>
    </w:pPr>
    <w:rPr>
      <w:rFonts w:ascii="Tahoma" w:eastAsia="Times New Roman" w:hAnsi="Tahoma" w:cs="Times New Roman"/>
      <w:sz w:val="16"/>
      <w:szCs w:val="16"/>
    </w:rPr>
  </w:style>
  <w:style w:type="character" w:customStyle="1" w:styleId="TextodebaloChar">
    <w:name w:val="Texto de balão Char"/>
    <w:basedOn w:val="Fontepargpadro"/>
    <w:link w:val="Textodebalo"/>
    <w:rsid w:val="00FA6BBE"/>
    <w:rPr>
      <w:rFonts w:ascii="Tahoma" w:eastAsia="Times New Roman" w:hAnsi="Tahoma" w:cs="Times New Roman"/>
      <w:sz w:val="16"/>
      <w:szCs w:val="16"/>
    </w:rPr>
  </w:style>
  <w:style w:type="character" w:styleId="Refdecomentrio">
    <w:name w:val="annotation reference"/>
    <w:unhideWhenUsed/>
    <w:rsid w:val="00FA6BBE"/>
    <w:rPr>
      <w:sz w:val="16"/>
      <w:szCs w:val="16"/>
    </w:rPr>
  </w:style>
  <w:style w:type="paragraph" w:styleId="Textodecomentrio">
    <w:name w:val="annotation text"/>
    <w:basedOn w:val="Normal"/>
    <w:link w:val="TextodecomentrioChar"/>
    <w:unhideWhenUsed/>
    <w:rsid w:val="00FA6BBE"/>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rsid w:val="00FA6BBE"/>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nhideWhenUsed/>
    <w:rsid w:val="00FA6BBE"/>
    <w:rPr>
      <w:b/>
      <w:bCs/>
    </w:rPr>
  </w:style>
  <w:style w:type="character" w:customStyle="1" w:styleId="AssuntodocomentrioChar">
    <w:name w:val="Assunto do comentário Char"/>
    <w:basedOn w:val="TextodecomentrioChar"/>
    <w:link w:val="Assuntodocomentrio"/>
    <w:rsid w:val="00FA6BBE"/>
    <w:rPr>
      <w:rFonts w:ascii="Times New Roman" w:eastAsia="Times New Roman" w:hAnsi="Times New Roman" w:cs="Times New Roman"/>
      <w:b/>
      <w:bCs/>
      <w:sz w:val="20"/>
      <w:szCs w:val="20"/>
    </w:rPr>
  </w:style>
  <w:style w:type="character" w:styleId="Hyperlink">
    <w:name w:val="Hyperlink"/>
    <w:unhideWhenUsed/>
    <w:rsid w:val="00FA6BBE"/>
    <w:rPr>
      <w:color w:val="0000FF"/>
      <w:u w:val="single"/>
    </w:rPr>
  </w:style>
  <w:style w:type="paragraph" w:customStyle="1" w:styleId="PargrafodaLista1">
    <w:name w:val="Parágrafo da Lista1"/>
    <w:basedOn w:val="Normal"/>
    <w:uiPriority w:val="99"/>
    <w:qFormat/>
    <w:rsid w:val="00FA6BBE"/>
    <w:pPr>
      <w:spacing w:after="0" w:line="240" w:lineRule="auto"/>
      <w:ind w:left="708"/>
    </w:pPr>
    <w:rPr>
      <w:rFonts w:ascii="CG Times" w:eastAsia="Times New Roman" w:hAnsi="CG Times" w:cs="Times"/>
      <w:sz w:val="20"/>
      <w:szCs w:val="20"/>
    </w:rPr>
  </w:style>
  <w:style w:type="paragraph" w:customStyle="1" w:styleId="p3">
    <w:name w:val="p3"/>
    <w:basedOn w:val="Normal"/>
    <w:rsid w:val="00FA6BBE"/>
    <w:pPr>
      <w:tabs>
        <w:tab w:val="left" w:pos="720"/>
      </w:tabs>
      <w:spacing w:after="0" w:line="240" w:lineRule="atLeast"/>
      <w:jc w:val="both"/>
    </w:pPr>
    <w:rPr>
      <w:rFonts w:ascii="Times" w:eastAsia="Times New Roman" w:hAnsi="Times" w:cs="Times New Roman"/>
      <w:sz w:val="24"/>
      <w:szCs w:val="20"/>
    </w:rPr>
  </w:style>
  <w:style w:type="paragraph" w:customStyle="1" w:styleId="ListParagraph1">
    <w:name w:val="List Paragraph1"/>
    <w:basedOn w:val="Normal"/>
    <w:qFormat/>
    <w:rsid w:val="00FA6BBE"/>
    <w:pPr>
      <w:spacing w:line="240" w:lineRule="auto"/>
      <w:ind w:left="708"/>
      <w:jc w:val="both"/>
    </w:pPr>
    <w:rPr>
      <w:rFonts w:ascii="Times New Roman" w:eastAsia="Times New Roman" w:hAnsi="Times New Roman" w:cs="Times New Roman"/>
      <w:sz w:val="26"/>
      <w:szCs w:val="20"/>
      <w:lang w:eastAsia="pt-BR"/>
    </w:rPr>
  </w:style>
  <w:style w:type="paragraph" w:styleId="Textodenotaderodap">
    <w:name w:val="footnote text"/>
    <w:aliases w:val="Car"/>
    <w:basedOn w:val="Normal"/>
    <w:link w:val="TextodenotaderodapChar"/>
    <w:uiPriority w:val="99"/>
    <w:unhideWhenUsed/>
    <w:rsid w:val="00FA6BBE"/>
    <w:pPr>
      <w:spacing w:after="0" w:line="240" w:lineRule="auto"/>
    </w:pPr>
    <w:rPr>
      <w:rFonts w:ascii="Times New Roman" w:eastAsia="Times New Roman" w:hAnsi="Times New Roman" w:cs="Times New Roman"/>
      <w:sz w:val="20"/>
      <w:szCs w:val="20"/>
    </w:rPr>
  </w:style>
  <w:style w:type="character" w:customStyle="1" w:styleId="TextodenotaderodapChar">
    <w:name w:val="Texto de nota de rodapé Char"/>
    <w:aliases w:val="Car Char"/>
    <w:basedOn w:val="Fontepargpadro"/>
    <w:link w:val="Textodenotaderodap"/>
    <w:uiPriority w:val="99"/>
    <w:rsid w:val="00FA6BBE"/>
    <w:rPr>
      <w:rFonts w:ascii="Times New Roman" w:eastAsia="Times New Roman" w:hAnsi="Times New Roman" w:cs="Times New Roman"/>
      <w:sz w:val="20"/>
      <w:szCs w:val="20"/>
    </w:rPr>
  </w:style>
  <w:style w:type="character" w:styleId="Refdenotaderodap">
    <w:name w:val="footnote reference"/>
    <w:unhideWhenUsed/>
    <w:rsid w:val="00FA6BBE"/>
    <w:rPr>
      <w:vertAlign w:val="superscript"/>
    </w:rPr>
  </w:style>
  <w:style w:type="paragraph" w:styleId="Reviso">
    <w:name w:val="Revision"/>
    <w:hidden/>
    <w:uiPriority w:val="99"/>
    <w:semiHidden/>
    <w:rsid w:val="00FA6BBE"/>
    <w:pPr>
      <w:spacing w:after="0" w:line="240" w:lineRule="auto"/>
    </w:pPr>
    <w:rPr>
      <w:rFonts w:ascii="Times New Roman" w:eastAsia="Times New Roman" w:hAnsi="Times New Roman" w:cs="Times New Roman"/>
      <w:sz w:val="24"/>
      <w:szCs w:val="24"/>
    </w:rPr>
  </w:style>
  <w:style w:type="paragraph" w:styleId="Corpodetexto2">
    <w:name w:val="Body Text 2"/>
    <w:basedOn w:val="Normal"/>
    <w:link w:val="Corpodetexto2Char"/>
    <w:rsid w:val="00FA6BBE"/>
    <w:pPr>
      <w:spacing w:after="120" w:line="480" w:lineRule="auto"/>
    </w:pPr>
    <w:rPr>
      <w:rFonts w:ascii="Times New Roman" w:eastAsia="Times New Roman" w:hAnsi="Times New Roman" w:cs="Times New Roman"/>
      <w:sz w:val="24"/>
      <w:szCs w:val="20"/>
    </w:rPr>
  </w:style>
  <w:style w:type="character" w:customStyle="1" w:styleId="Corpodetexto2Char">
    <w:name w:val="Corpo de texto 2 Char"/>
    <w:basedOn w:val="Fontepargpadro"/>
    <w:link w:val="Corpodetexto2"/>
    <w:rsid w:val="00FA6BBE"/>
    <w:rPr>
      <w:rFonts w:ascii="Times New Roman" w:eastAsia="Times New Roman" w:hAnsi="Times New Roman" w:cs="Times New Roman"/>
      <w:sz w:val="24"/>
      <w:szCs w:val="20"/>
    </w:rPr>
  </w:style>
  <w:style w:type="paragraph" w:styleId="Corpodetexto">
    <w:name w:val="Body Text"/>
    <w:aliases w:val="bt,BT"/>
    <w:basedOn w:val="Normal"/>
    <w:link w:val="CorpodetextoChar"/>
    <w:uiPriority w:val="99"/>
    <w:unhideWhenUsed/>
    <w:rsid w:val="00FA6BBE"/>
    <w:pPr>
      <w:spacing w:after="120" w:line="240" w:lineRule="auto"/>
    </w:pPr>
    <w:rPr>
      <w:rFonts w:ascii="Times New Roman" w:eastAsia="Times New Roman" w:hAnsi="Times New Roman" w:cs="Times New Roman"/>
      <w:sz w:val="24"/>
      <w:szCs w:val="24"/>
    </w:rPr>
  </w:style>
  <w:style w:type="character" w:customStyle="1" w:styleId="CorpodetextoChar">
    <w:name w:val="Corpo de texto Char"/>
    <w:aliases w:val="bt Char,BT Char"/>
    <w:basedOn w:val="Fontepargpadro"/>
    <w:link w:val="Corpodetexto"/>
    <w:uiPriority w:val="99"/>
    <w:rsid w:val="00FA6BBE"/>
    <w:rPr>
      <w:rFonts w:ascii="Times New Roman" w:eastAsia="Times New Roman" w:hAnsi="Times New Roman" w:cs="Times New Roman"/>
      <w:sz w:val="24"/>
      <w:szCs w:val="24"/>
    </w:rPr>
  </w:style>
  <w:style w:type="paragraph" w:customStyle="1" w:styleId="Char2CharCharCharCharCharCharCharCharChar">
    <w:name w:val="Char2 Char Char Char Char Char Char Char Char Char"/>
    <w:basedOn w:val="Normal"/>
    <w:rsid w:val="00FA6BBE"/>
    <w:pPr>
      <w:spacing w:line="240" w:lineRule="exact"/>
    </w:pPr>
    <w:rPr>
      <w:rFonts w:ascii="Verdana" w:eastAsia="MS Mincho" w:hAnsi="Verdana" w:cs="Times New Roman"/>
      <w:sz w:val="20"/>
      <w:szCs w:val="20"/>
      <w:lang w:val="en-US"/>
    </w:rPr>
  </w:style>
  <w:style w:type="paragraph" w:customStyle="1" w:styleId="citcar">
    <w:name w:val="citcar"/>
    <w:basedOn w:val="Normal"/>
    <w:rsid w:val="00FA6BBE"/>
    <w:pPr>
      <w:widowControl w:val="0"/>
      <w:spacing w:after="0" w:line="240" w:lineRule="exact"/>
      <w:ind w:left="1134" w:right="1134"/>
      <w:jc w:val="both"/>
    </w:pPr>
    <w:rPr>
      <w:rFonts w:ascii="Times New Roman" w:eastAsia="Times New Roman" w:hAnsi="Times New Roman" w:cs="Times New Roman"/>
      <w:sz w:val="26"/>
      <w:szCs w:val="20"/>
      <w:lang w:eastAsia="pt-BR"/>
    </w:rPr>
  </w:style>
  <w:style w:type="paragraph" w:customStyle="1" w:styleId="citpet">
    <w:name w:val="citpet"/>
    <w:basedOn w:val="citcar"/>
    <w:rsid w:val="00FA6BBE"/>
    <w:pPr>
      <w:ind w:left="1418" w:right="1418"/>
    </w:pPr>
    <w:rPr>
      <w:sz w:val="20"/>
    </w:rPr>
  </w:style>
  <w:style w:type="paragraph" w:customStyle="1" w:styleId="MF1">
    <w:name w:val="MF1"/>
    <w:basedOn w:val="Normal"/>
    <w:autoRedefine/>
    <w:rsid w:val="00FA6BBE"/>
    <w:pPr>
      <w:spacing w:after="0" w:line="320" w:lineRule="exact"/>
      <w:jc w:val="center"/>
    </w:pPr>
    <w:rPr>
      <w:rFonts w:ascii="Times New Roman" w:eastAsia="Times New Roman" w:hAnsi="Times New Roman" w:cs="Times New Roman"/>
      <w:b/>
      <w:smallCaps/>
      <w:sz w:val="24"/>
      <w:szCs w:val="20"/>
      <w:lang w:eastAsia="pt-BR"/>
    </w:rPr>
  </w:style>
  <w:style w:type="paragraph" w:customStyle="1" w:styleId="MF2">
    <w:name w:val="MF2"/>
    <w:basedOn w:val="Normal"/>
    <w:autoRedefine/>
    <w:rsid w:val="00FA6BBE"/>
    <w:pPr>
      <w:numPr>
        <w:numId w:val="4"/>
      </w:numPr>
      <w:spacing w:after="0" w:line="320" w:lineRule="exact"/>
      <w:jc w:val="both"/>
    </w:pPr>
    <w:rPr>
      <w:rFonts w:ascii="Times New Roman" w:eastAsia="Times New Roman" w:hAnsi="Times New Roman" w:cs="Times New Roman"/>
      <w:b/>
      <w:sz w:val="20"/>
      <w:szCs w:val="20"/>
      <w:lang w:eastAsia="pt-BR"/>
    </w:rPr>
  </w:style>
  <w:style w:type="paragraph" w:styleId="Recuodecorpodetexto">
    <w:name w:val="Body Text Indent"/>
    <w:basedOn w:val="Normal"/>
    <w:link w:val="RecuodecorpodetextoChar"/>
    <w:rsid w:val="00FA6BBE"/>
    <w:pPr>
      <w:spacing w:after="0" w:line="240" w:lineRule="auto"/>
      <w:ind w:left="2127" w:hanging="711"/>
      <w:jc w:val="both"/>
    </w:pPr>
    <w:rPr>
      <w:rFonts w:ascii="Times New Roman" w:eastAsia="Times New Roman" w:hAnsi="Times New Roman" w:cs="Times New Roman"/>
      <w:sz w:val="26"/>
      <w:szCs w:val="20"/>
    </w:rPr>
  </w:style>
  <w:style w:type="character" w:customStyle="1" w:styleId="RecuodecorpodetextoChar">
    <w:name w:val="Recuo de corpo de texto Char"/>
    <w:basedOn w:val="Fontepargpadro"/>
    <w:link w:val="Recuodecorpodetexto"/>
    <w:rsid w:val="00FA6BBE"/>
    <w:rPr>
      <w:rFonts w:ascii="Times New Roman" w:eastAsia="Times New Roman" w:hAnsi="Times New Roman" w:cs="Times New Roman"/>
      <w:sz w:val="26"/>
      <w:szCs w:val="20"/>
    </w:rPr>
  </w:style>
  <w:style w:type="paragraph" w:customStyle="1" w:styleId="p0">
    <w:name w:val="p0"/>
    <w:basedOn w:val="Normal"/>
    <w:rsid w:val="00FA6BBE"/>
    <w:pPr>
      <w:tabs>
        <w:tab w:val="left" w:pos="720"/>
      </w:tabs>
      <w:spacing w:after="0" w:line="240" w:lineRule="atLeast"/>
      <w:jc w:val="both"/>
    </w:pPr>
    <w:rPr>
      <w:rFonts w:ascii="Times" w:eastAsia="Times New Roman" w:hAnsi="Times" w:cs="Times New Roman"/>
      <w:sz w:val="24"/>
      <w:szCs w:val="20"/>
      <w:lang w:eastAsia="pt-BR"/>
    </w:rPr>
  </w:style>
  <w:style w:type="paragraph" w:styleId="Corpodetexto3">
    <w:name w:val="Body Text 3"/>
    <w:basedOn w:val="Normal"/>
    <w:link w:val="Corpodetexto3Char"/>
    <w:rsid w:val="00FA6BBE"/>
    <w:pPr>
      <w:widowControl w:val="0"/>
      <w:spacing w:after="0" w:line="240" w:lineRule="auto"/>
      <w:jc w:val="both"/>
    </w:pPr>
    <w:rPr>
      <w:rFonts w:ascii="Times New Roman" w:eastAsia="Times New Roman" w:hAnsi="Times New Roman" w:cs="Times New Roman"/>
      <w:sz w:val="20"/>
      <w:szCs w:val="20"/>
      <w:lang w:eastAsia="pt-BR"/>
    </w:rPr>
  </w:style>
  <w:style w:type="character" w:customStyle="1" w:styleId="Corpodetexto3Char">
    <w:name w:val="Corpo de texto 3 Char"/>
    <w:basedOn w:val="Fontepargpadro"/>
    <w:link w:val="Corpodetexto3"/>
    <w:rsid w:val="00FA6BBE"/>
    <w:rPr>
      <w:rFonts w:ascii="Times New Roman" w:eastAsia="Times New Roman" w:hAnsi="Times New Roman" w:cs="Times New Roman"/>
      <w:sz w:val="20"/>
      <w:szCs w:val="20"/>
      <w:lang w:eastAsia="pt-BR"/>
    </w:rPr>
  </w:style>
  <w:style w:type="paragraph" w:customStyle="1" w:styleId="c3">
    <w:name w:val="c3"/>
    <w:basedOn w:val="Normal"/>
    <w:rsid w:val="00FA6BBE"/>
    <w:pPr>
      <w:spacing w:after="0" w:line="240" w:lineRule="atLeast"/>
      <w:jc w:val="center"/>
    </w:pPr>
    <w:rPr>
      <w:rFonts w:ascii="Times" w:eastAsia="Times New Roman" w:hAnsi="Times" w:cs="Times New Roman"/>
      <w:sz w:val="24"/>
      <w:szCs w:val="20"/>
      <w:lang w:eastAsia="pt-BR"/>
    </w:rPr>
  </w:style>
  <w:style w:type="paragraph" w:styleId="Recuodecorpodetexto2">
    <w:name w:val="Body Text Indent 2"/>
    <w:basedOn w:val="Normal"/>
    <w:link w:val="Recuodecorpodetexto2Char"/>
    <w:rsid w:val="00FA6BBE"/>
    <w:pPr>
      <w:widowControl w:val="0"/>
      <w:spacing w:after="0" w:line="240" w:lineRule="auto"/>
      <w:ind w:left="709" w:hanging="709"/>
      <w:jc w:val="both"/>
    </w:pPr>
    <w:rPr>
      <w:rFonts w:ascii="Times New Roman" w:eastAsia="Times New Roman" w:hAnsi="Times New Roman" w:cs="Times New Roman"/>
      <w:sz w:val="24"/>
      <w:szCs w:val="20"/>
      <w:lang w:val="en-AU"/>
    </w:rPr>
  </w:style>
  <w:style w:type="character" w:customStyle="1" w:styleId="Recuodecorpodetexto2Char">
    <w:name w:val="Recuo de corpo de texto 2 Char"/>
    <w:basedOn w:val="Fontepargpadro"/>
    <w:link w:val="Recuodecorpodetexto2"/>
    <w:rsid w:val="00FA6BBE"/>
    <w:rPr>
      <w:rFonts w:ascii="Times New Roman" w:eastAsia="Times New Roman" w:hAnsi="Times New Roman" w:cs="Times New Roman"/>
      <w:sz w:val="24"/>
      <w:szCs w:val="20"/>
      <w:lang w:val="en-AU"/>
    </w:rPr>
  </w:style>
  <w:style w:type="character" w:styleId="Nmerodepgina">
    <w:name w:val="page number"/>
    <w:uiPriority w:val="99"/>
    <w:rsid w:val="00FA6BBE"/>
    <w:rPr>
      <w:rFonts w:cs="Times New Roman"/>
    </w:rPr>
  </w:style>
  <w:style w:type="paragraph" w:styleId="Textoembloco">
    <w:name w:val="Block Text"/>
    <w:basedOn w:val="Normal"/>
    <w:rsid w:val="00FA6BBE"/>
    <w:pPr>
      <w:tabs>
        <w:tab w:val="left" w:pos="9072"/>
      </w:tabs>
      <w:spacing w:after="0" w:line="240" w:lineRule="atLeast"/>
      <w:ind w:left="426" w:right="-1"/>
      <w:jc w:val="both"/>
    </w:pPr>
    <w:rPr>
      <w:rFonts w:ascii="Times New Roman" w:eastAsia="Times New Roman" w:hAnsi="Times New Roman" w:cs="Times New Roman"/>
      <w:sz w:val="24"/>
      <w:szCs w:val="20"/>
      <w:lang w:eastAsia="pt-BR"/>
    </w:rPr>
  </w:style>
  <w:style w:type="paragraph" w:customStyle="1" w:styleId="t7">
    <w:name w:val="t7"/>
    <w:basedOn w:val="Normal"/>
    <w:rsid w:val="00FA6BBE"/>
    <w:pPr>
      <w:tabs>
        <w:tab w:val="left" w:pos="1540"/>
        <w:tab w:val="left" w:pos="3500"/>
        <w:tab w:val="left" w:pos="5020"/>
      </w:tabs>
      <w:spacing w:after="0" w:line="240" w:lineRule="atLeast"/>
    </w:pPr>
    <w:rPr>
      <w:rFonts w:ascii="Times" w:eastAsia="Times New Roman" w:hAnsi="Times" w:cs="Times New Roman"/>
      <w:sz w:val="24"/>
      <w:szCs w:val="20"/>
      <w:lang w:eastAsia="pt-BR"/>
    </w:rPr>
  </w:style>
  <w:style w:type="paragraph" w:customStyle="1" w:styleId="Estilo2">
    <w:name w:val="Estilo2"/>
    <w:basedOn w:val="Normal"/>
    <w:rsid w:val="00FA6BBE"/>
    <w:pPr>
      <w:tabs>
        <w:tab w:val="left" w:pos="2835"/>
      </w:tabs>
      <w:spacing w:after="120" w:line="240" w:lineRule="auto"/>
      <w:ind w:left="2977" w:hanging="853"/>
    </w:pPr>
    <w:rPr>
      <w:rFonts w:ascii="Arial" w:eastAsia="Times New Roman" w:hAnsi="Arial" w:cs="Times New Roman"/>
      <w:szCs w:val="20"/>
      <w:lang w:eastAsia="pt-BR"/>
    </w:rPr>
  </w:style>
  <w:style w:type="paragraph" w:styleId="Recuodecorpodetexto3">
    <w:name w:val="Body Text Indent 3"/>
    <w:basedOn w:val="Normal"/>
    <w:link w:val="Recuodecorpodetexto3Char"/>
    <w:rsid w:val="00FA6BBE"/>
    <w:pPr>
      <w:spacing w:after="120" w:line="240" w:lineRule="auto"/>
      <w:ind w:left="360"/>
      <w:jc w:val="both"/>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FA6BBE"/>
    <w:rPr>
      <w:rFonts w:ascii="Times New Roman" w:eastAsia="Times New Roman" w:hAnsi="Times New Roman" w:cs="Times New Roman"/>
      <w:sz w:val="16"/>
      <w:szCs w:val="16"/>
    </w:rPr>
  </w:style>
  <w:style w:type="paragraph" w:customStyle="1" w:styleId="para10">
    <w:name w:val="para10"/>
    <w:rsid w:val="00FA6BBE"/>
    <w:pPr>
      <w:widowControl w:val="0"/>
      <w:tabs>
        <w:tab w:val="left" w:pos="0"/>
        <w:tab w:val="left" w:pos="1418"/>
        <w:tab w:val="left" w:pos="2835"/>
        <w:tab w:val="left" w:pos="4252"/>
      </w:tabs>
      <w:spacing w:before="121" w:after="0" w:line="232" w:lineRule="atLeast"/>
      <w:jc w:val="both"/>
    </w:pPr>
    <w:rPr>
      <w:rFonts w:ascii="Times" w:eastAsia="Times New Roman" w:hAnsi="Times" w:cs="Times New Roman"/>
      <w:sz w:val="20"/>
      <w:szCs w:val="20"/>
    </w:rPr>
  </w:style>
  <w:style w:type="paragraph" w:customStyle="1" w:styleId="Corpo">
    <w:name w:val="Corpo"/>
    <w:rsid w:val="00FA6BBE"/>
    <w:pPr>
      <w:spacing w:after="0" w:line="240" w:lineRule="auto"/>
      <w:jc w:val="both"/>
    </w:pPr>
    <w:rPr>
      <w:rFonts w:ascii="Times New Roman" w:eastAsia="Times New Roman" w:hAnsi="Times New Roman" w:cs="Times New Roman"/>
      <w:color w:val="000000"/>
      <w:sz w:val="26"/>
      <w:szCs w:val="20"/>
      <w:lang w:eastAsia="pt-BR"/>
    </w:rPr>
  </w:style>
  <w:style w:type="paragraph" w:styleId="Ttulo">
    <w:name w:val="Title"/>
    <w:basedOn w:val="Normal"/>
    <w:next w:val="Corpodetexto"/>
    <w:link w:val="TtuloChar"/>
    <w:qFormat/>
    <w:rsid w:val="00FA6BBE"/>
    <w:pPr>
      <w:keepNext/>
      <w:widowControl w:val="0"/>
      <w:suppressAutoHyphens/>
      <w:spacing w:before="240" w:after="120" w:line="240" w:lineRule="auto"/>
    </w:pPr>
    <w:rPr>
      <w:rFonts w:ascii="Albany" w:eastAsia="Times New Roman" w:hAnsi="Albany" w:cs="Times New Roman"/>
      <w:color w:val="000000"/>
      <w:sz w:val="28"/>
      <w:szCs w:val="20"/>
    </w:rPr>
  </w:style>
  <w:style w:type="character" w:customStyle="1" w:styleId="TtuloChar">
    <w:name w:val="Título Char"/>
    <w:basedOn w:val="Fontepargpadro"/>
    <w:link w:val="Ttulo"/>
    <w:rsid w:val="00FA6BBE"/>
    <w:rPr>
      <w:rFonts w:ascii="Albany" w:eastAsia="Times New Roman" w:hAnsi="Albany" w:cs="Times New Roman"/>
      <w:color w:val="000000"/>
      <w:sz w:val="28"/>
      <w:szCs w:val="20"/>
    </w:rPr>
  </w:style>
  <w:style w:type="paragraph" w:styleId="Subttulo">
    <w:name w:val="Subtitle"/>
    <w:basedOn w:val="Normal"/>
    <w:next w:val="Corpodetexto"/>
    <w:link w:val="SubttuloChar"/>
    <w:qFormat/>
    <w:rsid w:val="00FA6BBE"/>
    <w:pPr>
      <w:widowControl w:val="0"/>
      <w:suppressAutoHyphens/>
      <w:spacing w:after="0" w:line="240" w:lineRule="auto"/>
      <w:jc w:val="center"/>
    </w:pPr>
    <w:rPr>
      <w:rFonts w:ascii="Times New Roman" w:eastAsia="Times New Roman" w:hAnsi="Times New Roman" w:cs="Times New Roman"/>
      <w:b/>
      <w:color w:val="000000"/>
      <w:sz w:val="24"/>
      <w:szCs w:val="20"/>
    </w:rPr>
  </w:style>
  <w:style w:type="character" w:customStyle="1" w:styleId="SubttuloChar">
    <w:name w:val="Subtítulo Char"/>
    <w:basedOn w:val="Fontepargpadro"/>
    <w:link w:val="Subttulo"/>
    <w:rsid w:val="00FA6BBE"/>
    <w:rPr>
      <w:rFonts w:ascii="Times New Roman" w:eastAsia="Times New Roman" w:hAnsi="Times New Roman" w:cs="Times New Roman"/>
      <w:b/>
      <w:color w:val="000000"/>
      <w:sz w:val="24"/>
      <w:szCs w:val="20"/>
    </w:rPr>
  </w:style>
  <w:style w:type="paragraph" w:customStyle="1" w:styleId="BodyText21">
    <w:name w:val="Body Text 21"/>
    <w:basedOn w:val="Normal"/>
    <w:rsid w:val="00FA6BBE"/>
    <w:pPr>
      <w:widowControl w:val="0"/>
      <w:spacing w:after="0" w:line="240" w:lineRule="auto"/>
      <w:ind w:left="567"/>
      <w:jc w:val="both"/>
    </w:pPr>
    <w:rPr>
      <w:rFonts w:ascii="Times New Roman" w:eastAsia="Times New Roman" w:hAnsi="Times New Roman" w:cs="Times New Roman"/>
      <w:sz w:val="24"/>
      <w:szCs w:val="20"/>
      <w:lang w:val="en-AU" w:eastAsia="pt-BR"/>
    </w:rPr>
  </w:style>
  <w:style w:type="paragraph" w:styleId="NormalWeb">
    <w:name w:val="Normal (Web)"/>
    <w:basedOn w:val="Normal"/>
    <w:uiPriority w:val="99"/>
    <w:rsid w:val="00FA6BBE"/>
    <w:pPr>
      <w:spacing w:before="100" w:after="100" w:line="240" w:lineRule="auto"/>
    </w:pPr>
    <w:rPr>
      <w:rFonts w:ascii="Arial Unicode MS" w:eastAsia="Arial Unicode MS" w:hAnsi="Times New Roman" w:cs="Times New Roman"/>
      <w:color w:val="000000"/>
      <w:sz w:val="24"/>
      <w:szCs w:val="20"/>
      <w:lang w:eastAsia="pt-BR"/>
    </w:rPr>
  </w:style>
  <w:style w:type="character" w:customStyle="1" w:styleId="DeltaViewInsertion">
    <w:name w:val="DeltaView Insertion"/>
    <w:uiPriority w:val="99"/>
    <w:rsid w:val="00FA6BBE"/>
    <w:rPr>
      <w:color w:val="0000FF"/>
      <w:spacing w:val="0"/>
      <w:u w:val="double"/>
    </w:rPr>
  </w:style>
  <w:style w:type="paragraph" w:customStyle="1" w:styleId="Ttulo1AgmtArticleNumber">
    <w:name w:val="Título 1.Agmt Article Number"/>
    <w:basedOn w:val="Normal"/>
    <w:next w:val="Normal"/>
    <w:rsid w:val="00FA6BBE"/>
    <w:pPr>
      <w:keepNext/>
      <w:spacing w:after="0" w:line="240" w:lineRule="auto"/>
      <w:outlineLvl w:val="0"/>
    </w:pPr>
    <w:rPr>
      <w:rFonts w:ascii="Times New Roman" w:eastAsia="Times New Roman" w:hAnsi="Times New Roman" w:cs="Times New Roman"/>
      <w:b/>
      <w:sz w:val="18"/>
      <w:szCs w:val="20"/>
      <w:lang w:eastAsia="pt-BR"/>
    </w:rPr>
  </w:style>
  <w:style w:type="character" w:customStyle="1" w:styleId="Normal1">
    <w:name w:val="Normal1"/>
    <w:rsid w:val="00FA6BBE"/>
    <w:rPr>
      <w:rFonts w:ascii="Helvetica" w:hAnsi="Helvetica"/>
      <w:sz w:val="24"/>
    </w:rPr>
  </w:style>
  <w:style w:type="paragraph" w:customStyle="1" w:styleId="DeltaViewTableBody">
    <w:name w:val="DeltaView Table Body"/>
    <w:basedOn w:val="Normal"/>
    <w:rsid w:val="00FA6BBE"/>
    <w:pPr>
      <w:autoSpaceDE w:val="0"/>
      <w:autoSpaceDN w:val="0"/>
      <w:adjustRightInd w:val="0"/>
      <w:spacing w:after="0" w:line="240" w:lineRule="auto"/>
    </w:pPr>
    <w:rPr>
      <w:rFonts w:ascii="Arial" w:eastAsia="Times New Roman" w:hAnsi="Arial" w:cs="Arial"/>
      <w:sz w:val="24"/>
      <w:szCs w:val="24"/>
      <w:lang w:val="en-US" w:eastAsia="pt-BR"/>
    </w:rPr>
  </w:style>
  <w:style w:type="character" w:customStyle="1" w:styleId="DeltaViewMoveDestination">
    <w:name w:val="DeltaView Move Destination"/>
    <w:uiPriority w:val="99"/>
    <w:rsid w:val="00FA6BBE"/>
    <w:rPr>
      <w:color w:val="00C000"/>
      <w:spacing w:val="0"/>
      <w:u w:val="double"/>
    </w:rPr>
  </w:style>
  <w:style w:type="paragraph" w:customStyle="1" w:styleId="sub">
    <w:name w:val="sub"/>
    <w:rsid w:val="00FA6BBE"/>
    <w:pPr>
      <w:widowControl w:val="0"/>
      <w:tabs>
        <w:tab w:val="left" w:pos="0"/>
        <w:tab w:val="left" w:pos="1440"/>
        <w:tab w:val="left" w:pos="2880"/>
        <w:tab w:val="left" w:pos="4320"/>
      </w:tabs>
      <w:spacing w:before="293" w:after="170" w:line="287" w:lineRule="atLeast"/>
      <w:jc w:val="both"/>
    </w:pPr>
    <w:rPr>
      <w:rFonts w:ascii="Swiss" w:eastAsia="MS Mincho" w:hAnsi="Swiss" w:cs="Times New Roman"/>
      <w:lang w:eastAsia="pt-BR"/>
    </w:rPr>
  </w:style>
  <w:style w:type="paragraph" w:customStyle="1" w:styleId="CharCharCharCharCharCharCharCharCharCharChar">
    <w:name w:val="Char Char Char Char Char Char Char Char Char Char Char"/>
    <w:basedOn w:val="Normal"/>
    <w:rsid w:val="00FA6BBE"/>
    <w:pPr>
      <w:spacing w:line="240" w:lineRule="exact"/>
    </w:pPr>
    <w:rPr>
      <w:rFonts w:ascii="Verdana" w:eastAsia="Times New Roman" w:hAnsi="Verdana" w:cs="Times New Roman"/>
      <w:sz w:val="20"/>
      <w:szCs w:val="20"/>
      <w:lang w:val="en-US"/>
    </w:rPr>
  </w:style>
  <w:style w:type="character" w:styleId="MquinadeescreverHTML">
    <w:name w:val="HTML Typewriter"/>
    <w:rsid w:val="00FA6BBE"/>
    <w:rPr>
      <w:rFonts w:ascii="Courier New" w:hAnsi="Courier New" w:cs="Courier New"/>
      <w:sz w:val="20"/>
      <w:szCs w:val="20"/>
    </w:rPr>
  </w:style>
  <w:style w:type="character" w:customStyle="1" w:styleId="deltaviewinsertion0">
    <w:name w:val="deltaviewinsertion"/>
    <w:rsid w:val="00FA6BBE"/>
    <w:rPr>
      <w:rFonts w:cs="Times New Roman"/>
    </w:rPr>
  </w:style>
  <w:style w:type="character" w:styleId="HiperlinkVisitado">
    <w:name w:val="FollowedHyperlink"/>
    <w:rsid w:val="00FA6BBE"/>
    <w:rPr>
      <w:rFonts w:cs="Times New Roman"/>
      <w:color w:val="800080"/>
      <w:u w:val="single"/>
    </w:rPr>
  </w:style>
  <w:style w:type="paragraph" w:customStyle="1" w:styleId="CharChar1Char">
    <w:name w:val="Char Char1 Char"/>
    <w:basedOn w:val="Normal"/>
    <w:rsid w:val="00FA6BBE"/>
    <w:pPr>
      <w:spacing w:line="240" w:lineRule="exact"/>
    </w:pPr>
    <w:rPr>
      <w:rFonts w:ascii="Verdana" w:eastAsia="MS Mincho" w:hAnsi="Verdana" w:cs="Times New Roman"/>
      <w:sz w:val="20"/>
      <w:szCs w:val="20"/>
      <w:lang w:val="en-US"/>
    </w:rPr>
  </w:style>
  <w:style w:type="paragraph" w:customStyle="1" w:styleId="CharChar2Char">
    <w:name w:val="Char Char2 Char"/>
    <w:basedOn w:val="Normal"/>
    <w:rsid w:val="00FA6BBE"/>
    <w:pPr>
      <w:spacing w:line="240" w:lineRule="exact"/>
    </w:pPr>
    <w:rPr>
      <w:rFonts w:ascii="Verdana" w:eastAsia="Times New Roman" w:hAnsi="Verdana" w:cs="Times New Roman"/>
      <w:sz w:val="20"/>
      <w:szCs w:val="20"/>
      <w:lang w:val="en-US"/>
    </w:rPr>
  </w:style>
  <w:style w:type="paragraph" w:customStyle="1" w:styleId="TEXTO">
    <w:name w:val="TEXTO"/>
    <w:autoRedefine/>
    <w:rsid w:val="00FA6BBE"/>
    <w:pPr>
      <w:keepNext/>
      <w:keepLines/>
      <w:widowControl w:val="0"/>
      <w:numPr>
        <w:ilvl w:val="1"/>
        <w:numId w:val="6"/>
      </w:numPr>
      <w:tabs>
        <w:tab w:val="clear" w:pos="450"/>
      </w:tabs>
      <w:spacing w:after="0" w:line="300" w:lineRule="exact"/>
      <w:ind w:left="707" w:hanging="707"/>
      <w:jc w:val="both"/>
    </w:pPr>
    <w:rPr>
      <w:rFonts w:ascii="Frutiger Light" w:eastAsia="Times New Roman" w:hAnsi="Frutiger Light" w:cs="Times New Roman"/>
      <w:sz w:val="26"/>
      <w:szCs w:val="20"/>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FA6BBE"/>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
    <w:name w:val="Char1 Char Char Char Char Char Char Char Char Char Char Char Char"/>
    <w:basedOn w:val="Normal"/>
    <w:rsid w:val="00FA6BBE"/>
    <w:pPr>
      <w:spacing w:line="240" w:lineRule="exact"/>
    </w:pPr>
    <w:rPr>
      <w:rFonts w:ascii="Verdana" w:eastAsia="Times New Roman" w:hAnsi="Verdana" w:cs="Times New Roman"/>
      <w:sz w:val="20"/>
      <w:szCs w:val="20"/>
      <w:lang w:val="en-US"/>
    </w:rPr>
  </w:style>
  <w:style w:type="paragraph" w:customStyle="1" w:styleId="CharCharCharCharCharChar">
    <w:name w:val="Char Char Char Char Char Char"/>
    <w:basedOn w:val="Normal"/>
    <w:rsid w:val="00FA6BBE"/>
    <w:pPr>
      <w:spacing w:line="240" w:lineRule="exact"/>
    </w:pPr>
    <w:rPr>
      <w:rFonts w:ascii="Verdana" w:eastAsia="MS Mincho" w:hAnsi="Verdana" w:cs="Times New Roman"/>
      <w:sz w:val="20"/>
      <w:szCs w:val="20"/>
      <w:lang w:val="en-US"/>
    </w:rPr>
  </w:style>
  <w:style w:type="paragraph" w:customStyle="1" w:styleId="CharChar">
    <w:name w:val="Char Char"/>
    <w:basedOn w:val="Normal"/>
    <w:rsid w:val="00FA6BBE"/>
    <w:pPr>
      <w:spacing w:line="240" w:lineRule="exact"/>
    </w:pPr>
    <w:rPr>
      <w:rFonts w:ascii="Verdana" w:eastAsia="MS Mincho" w:hAnsi="Verdana" w:cs="Times New Roman"/>
      <w:sz w:val="20"/>
      <w:szCs w:val="20"/>
      <w:lang w:val="en-US"/>
    </w:rPr>
  </w:style>
  <w:style w:type="paragraph" w:styleId="Commarcadores">
    <w:name w:val="List Bullet"/>
    <w:basedOn w:val="Normal"/>
    <w:link w:val="CommarcadoresChar"/>
    <w:rsid w:val="00FA6BBE"/>
    <w:pPr>
      <w:numPr>
        <w:numId w:val="5"/>
      </w:numPr>
      <w:spacing w:after="0" w:line="240" w:lineRule="auto"/>
      <w:jc w:val="both"/>
    </w:pPr>
    <w:rPr>
      <w:rFonts w:ascii="Times New Roman" w:eastAsia="Times New Roman" w:hAnsi="Times New Roman" w:cs="Times New Roman"/>
      <w:sz w:val="26"/>
      <w:szCs w:val="20"/>
    </w:rPr>
  </w:style>
  <w:style w:type="character" w:customStyle="1" w:styleId="CommarcadoresChar">
    <w:name w:val="Com marcadores Char"/>
    <w:link w:val="Commarcadores"/>
    <w:locked/>
    <w:rsid w:val="00FA6BBE"/>
    <w:rPr>
      <w:rFonts w:ascii="Times New Roman" w:eastAsia="Times New Roman" w:hAnsi="Times New Roman" w:cs="Times New Roman"/>
      <w:sz w:val="26"/>
      <w:szCs w:val="20"/>
    </w:rPr>
  </w:style>
  <w:style w:type="character" w:customStyle="1" w:styleId="MapadoDocumentoChar">
    <w:name w:val="Mapa do Documento Char"/>
    <w:link w:val="MapadoDocumento"/>
    <w:semiHidden/>
    <w:rsid w:val="00FA6BBE"/>
    <w:rPr>
      <w:rFonts w:ascii="Tahoma" w:hAnsi="Tahoma"/>
      <w:shd w:val="clear" w:color="auto" w:fill="000080"/>
    </w:rPr>
  </w:style>
  <w:style w:type="paragraph" w:styleId="MapadoDocumento">
    <w:name w:val="Document Map"/>
    <w:basedOn w:val="Normal"/>
    <w:link w:val="MapadoDocumentoChar"/>
    <w:semiHidden/>
    <w:rsid w:val="00FA6BBE"/>
    <w:pPr>
      <w:shd w:val="clear" w:color="auto" w:fill="000080"/>
      <w:spacing w:after="0" w:line="240" w:lineRule="auto"/>
      <w:jc w:val="both"/>
    </w:pPr>
    <w:rPr>
      <w:rFonts w:ascii="Tahoma" w:hAnsi="Tahoma"/>
    </w:rPr>
  </w:style>
  <w:style w:type="character" w:customStyle="1" w:styleId="MapadoDocumentoChar1">
    <w:name w:val="Mapa do Documento Char1"/>
    <w:basedOn w:val="Fontepargpadro"/>
    <w:uiPriority w:val="99"/>
    <w:semiHidden/>
    <w:rsid w:val="00FA6BBE"/>
    <w:rPr>
      <w:rFonts w:ascii="Segoe UI" w:hAnsi="Segoe UI" w:cs="Segoe UI"/>
      <w:sz w:val="16"/>
      <w:szCs w:val="16"/>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rsid w:val="00FA6BBE"/>
    <w:pPr>
      <w:spacing w:line="240" w:lineRule="exact"/>
    </w:pPr>
    <w:rPr>
      <w:rFonts w:ascii="Verdana" w:eastAsia="MS Mincho" w:hAnsi="Verdana" w:cs="Times New Roman"/>
      <w:sz w:val="20"/>
      <w:szCs w:val="20"/>
      <w:lang w:val="en-US"/>
    </w:rPr>
  </w:style>
  <w:style w:type="paragraph" w:customStyle="1" w:styleId="Char2CharCharCharChar">
    <w:name w:val="Char2 Char Char Char Char"/>
    <w:basedOn w:val="Normal"/>
    <w:rsid w:val="00FA6BBE"/>
    <w:pPr>
      <w:spacing w:line="240" w:lineRule="exact"/>
    </w:pPr>
    <w:rPr>
      <w:rFonts w:ascii="Verdana" w:eastAsia="MS Mincho" w:hAnsi="Verdana" w:cs="Times New Roman"/>
      <w:sz w:val="20"/>
      <w:szCs w:val="20"/>
      <w:lang w:val="en-US"/>
    </w:rPr>
  </w:style>
  <w:style w:type="paragraph" w:customStyle="1" w:styleId="axx">
    <w:name w:val="a.x.x)"/>
    <w:basedOn w:val="Normal"/>
    <w:rsid w:val="00FA6BBE"/>
    <w:pPr>
      <w:autoSpaceDE w:val="0"/>
      <w:autoSpaceDN w:val="0"/>
      <w:adjustRightInd w:val="0"/>
      <w:spacing w:after="120" w:line="240" w:lineRule="auto"/>
      <w:ind w:left="2268" w:hanging="992"/>
      <w:jc w:val="both"/>
    </w:pPr>
    <w:rPr>
      <w:rFonts w:ascii="Arial" w:eastAsia="Times New Roman" w:hAnsi="Arial" w:cs="Arial"/>
      <w:sz w:val="24"/>
      <w:szCs w:val="24"/>
      <w:lang w:eastAsia="pt-BR"/>
    </w:rPr>
  </w:style>
  <w:style w:type="paragraph" w:customStyle="1" w:styleId="CharCharCharCharChar2CharCharChar1CharChar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Char Char"/>
    <w:basedOn w:val="Normal"/>
    <w:rsid w:val="00FA6BBE"/>
    <w:pPr>
      <w:spacing w:line="240" w:lineRule="exact"/>
    </w:pPr>
    <w:rPr>
      <w:rFonts w:ascii="Verdana" w:eastAsia="MS Mincho" w:hAnsi="Verdana" w:cs="Times New Roman"/>
      <w:sz w:val="20"/>
      <w:szCs w:val="20"/>
      <w:lang w:val="en-US"/>
    </w:rPr>
  </w:style>
  <w:style w:type="paragraph" w:customStyle="1" w:styleId="CharChar1CharCharCharCharCharCharCharCharCharCharCharCharCharCharCharCharCharCharCharChar1CharCharCharCharChar">
    <w:name w:val="Char Char1 Char Char Char Char Char Char Char Char Char Char Char Char Char Char Char Char Char Char Char Char1 Char Char Char Char Char"/>
    <w:basedOn w:val="Normal"/>
    <w:rsid w:val="00FA6BBE"/>
    <w:pPr>
      <w:spacing w:line="240" w:lineRule="exact"/>
    </w:pPr>
    <w:rPr>
      <w:rFonts w:ascii="Verdana" w:eastAsia="MS Mincho" w:hAnsi="Verdana" w:cs="Times New Roman"/>
      <w:sz w:val="20"/>
      <w:szCs w:val="20"/>
      <w:lang w:val="en-US"/>
    </w:rPr>
  </w:style>
  <w:style w:type="paragraph" w:customStyle="1" w:styleId="CharCharCharCharChar2CharCharChar1Char">
    <w:name w:val="Char Char Char Char Char2 Char Char Char1 Char"/>
    <w:basedOn w:val="Normal"/>
    <w:rsid w:val="00FA6BBE"/>
    <w:pPr>
      <w:spacing w:line="240" w:lineRule="exact"/>
    </w:pPr>
    <w:rPr>
      <w:rFonts w:ascii="Verdana" w:eastAsia="MS Mincho" w:hAnsi="Verdana" w:cs="Times New Roman"/>
      <w:sz w:val="20"/>
      <w:szCs w:val="20"/>
      <w:lang w:val="en-US"/>
    </w:rPr>
  </w:style>
  <w:style w:type="paragraph" w:customStyle="1" w:styleId="CharCharCharCharChar2CharCharChar1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w:basedOn w:val="Normal"/>
    <w:rsid w:val="00FA6BBE"/>
    <w:pPr>
      <w:spacing w:line="240" w:lineRule="exact"/>
    </w:pPr>
    <w:rPr>
      <w:rFonts w:ascii="Verdana" w:eastAsia="MS Mincho" w:hAnsi="Verdana" w:cs="Times New Roman"/>
      <w:sz w:val="20"/>
      <w:szCs w:val="20"/>
      <w:lang w:val="en-US"/>
    </w:rPr>
  </w:style>
  <w:style w:type="character" w:styleId="Forte">
    <w:name w:val="Strong"/>
    <w:uiPriority w:val="22"/>
    <w:qFormat/>
    <w:rsid w:val="00FA6BBE"/>
    <w:rPr>
      <w:rFonts w:cs="Times New Roman"/>
      <w:b/>
      <w:bCs/>
    </w:rPr>
  </w:style>
  <w:style w:type="character" w:customStyle="1" w:styleId="DeltaViewDeletion">
    <w:name w:val="DeltaView Deletion"/>
    <w:uiPriority w:val="99"/>
    <w:rsid w:val="00FA6BBE"/>
    <w:rPr>
      <w:strike/>
      <w:color w:val="FF0000"/>
      <w:spacing w:val="0"/>
    </w:rPr>
  </w:style>
  <w:style w:type="paragraph" w:customStyle="1" w:styleId="Default">
    <w:name w:val="Default"/>
    <w:rsid w:val="00FA6BBE"/>
    <w:pPr>
      <w:autoSpaceDE w:val="0"/>
      <w:autoSpaceDN w:val="0"/>
      <w:adjustRightInd w:val="0"/>
      <w:spacing w:after="0" w:line="240" w:lineRule="auto"/>
    </w:pPr>
    <w:rPr>
      <w:rFonts w:ascii="Times New Roman" w:eastAsia="Times New Roman" w:hAnsi="Times New Roman" w:cs="Times New Roman"/>
      <w:color w:val="000000"/>
      <w:sz w:val="24"/>
      <w:szCs w:val="20"/>
    </w:rPr>
  </w:style>
  <w:style w:type="paragraph" w:customStyle="1" w:styleId="Char2CharCharChar">
    <w:name w:val="Char2 Char Char Char"/>
    <w:basedOn w:val="Normal"/>
    <w:rsid w:val="00FA6BBE"/>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NormalNormalDOT">
    <w:name w:val="Normal.Normal.DOT"/>
    <w:rsid w:val="00FA6BBE"/>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CharChar1CharCharCharCharCharCharCharChar1CharCharCharCharCharCharCharCharCharCharCharCharCharCharCharCharCharCharCharCharCharCharCharCharCharChar1">
    <w:name w:val="Char Char1 Char Char Char Char Char Char Char Char1 Char Char Char Char Char Char Char Char Char Char Char Char Char Char Char Char Char Char Char Char Char Char Char Char Char Char1"/>
    <w:basedOn w:val="Normal"/>
    <w:rsid w:val="00FA6BBE"/>
    <w:pPr>
      <w:spacing w:line="240" w:lineRule="exact"/>
    </w:pPr>
    <w:rPr>
      <w:rFonts w:ascii="Verdana" w:eastAsia="MS Mincho" w:hAnsi="Verdana" w:cs="Times New Roman"/>
      <w:sz w:val="20"/>
      <w:szCs w:val="20"/>
      <w:lang w:val="en-US"/>
    </w:rPr>
  </w:style>
  <w:style w:type="paragraph" w:customStyle="1" w:styleId="Char2CharCharCharCharCharCharCharCharCharCharChar">
    <w:name w:val="Char2 Char Char Char Char Char Char Char Char Char Char Char"/>
    <w:basedOn w:val="Normal"/>
    <w:rsid w:val="00FA6BBE"/>
    <w:pPr>
      <w:widowControl w:val="0"/>
      <w:adjustRightInd w:val="0"/>
      <w:spacing w:line="240" w:lineRule="exact"/>
      <w:jc w:val="both"/>
      <w:textAlignment w:val="baseline"/>
    </w:pPr>
    <w:rPr>
      <w:rFonts w:ascii="Verdana" w:eastAsia="MS Mincho" w:hAnsi="Verdana" w:cs="Times New Roman"/>
      <w:sz w:val="20"/>
      <w:szCs w:val="20"/>
      <w:lang w:val="en-US"/>
    </w:rPr>
  </w:style>
  <w:style w:type="character" w:customStyle="1" w:styleId="apple-style-span">
    <w:name w:val="apple-style-span"/>
    <w:rsid w:val="00FA6BBE"/>
    <w:rPr>
      <w:rFonts w:cs="Times New Roman"/>
    </w:rPr>
  </w:style>
  <w:style w:type="paragraph" w:customStyle="1" w:styleId="PargrafodaLista2">
    <w:name w:val="Parágrafo da Lista2"/>
    <w:basedOn w:val="Normal"/>
    <w:rsid w:val="00FA6BBE"/>
    <w:pPr>
      <w:autoSpaceDE w:val="0"/>
      <w:autoSpaceDN w:val="0"/>
      <w:adjustRightInd w:val="0"/>
      <w:spacing w:after="0" w:line="240" w:lineRule="auto"/>
      <w:ind w:left="720"/>
      <w:jc w:val="both"/>
    </w:pPr>
    <w:rPr>
      <w:rFonts w:ascii="Times New Roman" w:eastAsia="Times New Roman" w:hAnsi="Times New Roman" w:cs="Times New Roman"/>
      <w:sz w:val="26"/>
      <w:szCs w:val="20"/>
      <w:lang w:eastAsia="pt-BR"/>
    </w:rPr>
  </w:style>
  <w:style w:type="paragraph" w:customStyle="1" w:styleId="CapaTexto">
    <w:name w:val="Capa Texto"/>
    <w:basedOn w:val="Normal"/>
    <w:autoRedefine/>
    <w:uiPriority w:val="99"/>
    <w:rsid w:val="00FA6BBE"/>
    <w:pPr>
      <w:spacing w:before="80" w:after="0" w:line="240" w:lineRule="auto"/>
      <w:jc w:val="both"/>
    </w:pPr>
    <w:rPr>
      <w:rFonts w:ascii="Tahoma" w:eastAsia="Times New Roman" w:hAnsi="Tahoma" w:cs="Tahoma"/>
      <w:sz w:val="11"/>
      <w:szCs w:val="11"/>
      <w:lang w:eastAsia="pt-BR"/>
    </w:rPr>
  </w:style>
  <w:style w:type="table" w:styleId="Tabelacomgrade">
    <w:name w:val="Table Grid"/>
    <w:basedOn w:val="Tabelanormal"/>
    <w:uiPriority w:val="59"/>
    <w:rsid w:val="00FA6BBE"/>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CharCharChar">
    <w:name w:val="Char Char Char Char Char"/>
    <w:basedOn w:val="Normal"/>
    <w:rsid w:val="00FA6BBE"/>
    <w:pPr>
      <w:spacing w:line="240" w:lineRule="exact"/>
    </w:pPr>
    <w:rPr>
      <w:rFonts w:ascii="Verdana" w:eastAsia="MS Mincho" w:hAnsi="Verdana" w:cs="Times New Roman"/>
      <w:sz w:val="20"/>
      <w:szCs w:val="20"/>
      <w:lang w:val="en-US"/>
    </w:rPr>
  </w:style>
  <w:style w:type="paragraph" w:customStyle="1" w:styleId="CharCharCharCharCharChar1">
    <w:name w:val="Char Char Char Char Char Char1"/>
    <w:basedOn w:val="Normal"/>
    <w:rsid w:val="00FA6BBE"/>
    <w:pPr>
      <w:spacing w:line="240" w:lineRule="exact"/>
    </w:pPr>
    <w:rPr>
      <w:rFonts w:ascii="Verdana" w:eastAsia="MS Mincho" w:hAnsi="Verdana" w:cs="Times New Roman"/>
      <w:sz w:val="20"/>
      <w:szCs w:val="20"/>
      <w:lang w:val="en-US"/>
    </w:rPr>
  </w:style>
  <w:style w:type="character" w:customStyle="1" w:styleId="paginabasicatexto1">
    <w:name w:val="pagina_basica_texto1"/>
    <w:rsid w:val="00FA6BBE"/>
    <w:rPr>
      <w:rFonts w:ascii="Trebuchet MS" w:hAnsi="Trebuchet MS" w:hint="default"/>
      <w:b w:val="0"/>
      <w:bCs w:val="0"/>
      <w:color w:val="003D6E"/>
      <w:sz w:val="19"/>
      <w:szCs w:val="19"/>
    </w:rPr>
  </w:style>
  <w:style w:type="character" w:customStyle="1" w:styleId="hl">
    <w:name w:val="hl"/>
    <w:basedOn w:val="Fontepargpadro"/>
    <w:rsid w:val="00FA6BBE"/>
  </w:style>
  <w:style w:type="paragraph" w:customStyle="1" w:styleId="Reviso1">
    <w:name w:val="Revisão1"/>
    <w:hidden/>
    <w:uiPriority w:val="99"/>
    <w:semiHidden/>
    <w:rsid w:val="00FA6BBE"/>
    <w:pPr>
      <w:spacing w:after="0" w:line="240" w:lineRule="auto"/>
    </w:pPr>
    <w:rPr>
      <w:rFonts w:ascii="Times New Roman" w:eastAsia="Times New Roman" w:hAnsi="Times New Roman" w:cs="Times New Roman"/>
      <w:sz w:val="26"/>
      <w:szCs w:val="20"/>
      <w:lang w:eastAsia="pt-BR"/>
    </w:rPr>
  </w:style>
  <w:style w:type="paragraph" w:customStyle="1" w:styleId="CM20">
    <w:name w:val="CM20"/>
    <w:basedOn w:val="Normal"/>
    <w:next w:val="Normal"/>
    <w:uiPriority w:val="99"/>
    <w:rsid w:val="00FA6BBE"/>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CharCharCharCharCharCharCharChar">
    <w:name w:val="Char Char Char Char Char Char Char Char"/>
    <w:basedOn w:val="Normal"/>
    <w:uiPriority w:val="99"/>
    <w:rsid w:val="00FA6BBE"/>
    <w:pPr>
      <w:spacing w:line="240" w:lineRule="exact"/>
    </w:pPr>
    <w:rPr>
      <w:rFonts w:ascii="Verdana" w:eastAsia="Times New Roman" w:hAnsi="Verdana" w:cs="Times New Roman"/>
      <w:sz w:val="20"/>
      <w:szCs w:val="20"/>
      <w:lang w:val="en-US"/>
    </w:rPr>
  </w:style>
  <w:style w:type="paragraph" w:customStyle="1" w:styleId="ListaColorida-nfase11">
    <w:name w:val="Lista Colorida - Ênfase 11"/>
    <w:basedOn w:val="Normal"/>
    <w:uiPriority w:val="99"/>
    <w:rsid w:val="00FA6BBE"/>
    <w:pPr>
      <w:spacing w:after="140" w:line="240" w:lineRule="auto"/>
      <w:ind w:left="708"/>
      <w:jc w:val="both"/>
    </w:pPr>
    <w:rPr>
      <w:rFonts w:ascii="Times New Roman" w:eastAsia="Times New Roman" w:hAnsi="Times New Roman" w:cs="Times New Roman"/>
      <w:sz w:val="26"/>
      <w:szCs w:val="20"/>
      <w:lang w:eastAsia="pt-BR"/>
    </w:rPr>
  </w:style>
  <w:style w:type="paragraph" w:customStyle="1" w:styleId="CM23">
    <w:name w:val="CM23"/>
    <w:basedOn w:val="Normal"/>
    <w:next w:val="Normal"/>
    <w:uiPriority w:val="99"/>
    <w:rsid w:val="00FA6BBE"/>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uiPriority w:val="99"/>
    <w:rsid w:val="00FA6BBE"/>
    <w:pPr>
      <w:spacing w:line="240" w:lineRule="exact"/>
    </w:pPr>
    <w:rPr>
      <w:rFonts w:ascii="Verdana" w:eastAsia="Times New Roman" w:hAnsi="Verdana" w:cs="Times New Roman"/>
      <w:sz w:val="20"/>
      <w:szCs w:val="20"/>
      <w:lang w:val="en-US"/>
    </w:rPr>
  </w:style>
  <w:style w:type="paragraph" w:customStyle="1" w:styleId="CharCharCharCharCharCharCharChar2">
    <w:name w:val="Char Char Char Char Char Char Char Char2"/>
    <w:basedOn w:val="Normal"/>
    <w:uiPriority w:val="99"/>
    <w:rsid w:val="00FA6BBE"/>
    <w:pPr>
      <w:spacing w:line="240" w:lineRule="exact"/>
    </w:pPr>
    <w:rPr>
      <w:rFonts w:ascii="Verdana" w:eastAsia="Times New Roman" w:hAnsi="Verdana" w:cs="Times New Roman"/>
      <w:sz w:val="20"/>
      <w:szCs w:val="20"/>
      <w:lang w:val="en-US"/>
    </w:rPr>
  </w:style>
  <w:style w:type="paragraph" w:customStyle="1" w:styleId="CharChar1CharCharChar1CharCharCharCharCharCharCharCharCharCharCharCharCharCharCharCharCharCharCharCharCharChar2">
    <w:name w:val="Char Char1 Char Char Char1 Char Char Char Char Char Char Char Char Char Char Char Char Char Char Char Char Char Char Char Char Char Char2"/>
    <w:basedOn w:val="Normal"/>
    <w:uiPriority w:val="99"/>
    <w:rsid w:val="00FA6BBE"/>
    <w:pPr>
      <w:spacing w:line="240" w:lineRule="exact"/>
    </w:pPr>
    <w:rPr>
      <w:rFonts w:ascii="Verdana" w:eastAsia="Times New Roman" w:hAnsi="Verdana" w:cs="Times New Roman"/>
      <w:sz w:val="20"/>
      <w:szCs w:val="20"/>
      <w:lang w:val="en-US"/>
    </w:rPr>
  </w:style>
  <w:style w:type="paragraph" w:customStyle="1" w:styleId="CharCharCharCharCharCharCharChar1">
    <w:name w:val="Char Char Char Char Char Char Char Char1"/>
    <w:basedOn w:val="Normal"/>
    <w:uiPriority w:val="99"/>
    <w:rsid w:val="00FA6BBE"/>
    <w:pPr>
      <w:spacing w:line="240" w:lineRule="exact"/>
    </w:pPr>
    <w:rPr>
      <w:rFonts w:ascii="Verdana" w:eastAsia="Times New Roman" w:hAnsi="Verdana" w:cs="Times New Roman"/>
      <w:sz w:val="20"/>
      <w:szCs w:val="20"/>
      <w:lang w:val="en-US"/>
    </w:rPr>
  </w:style>
  <w:style w:type="paragraph" w:customStyle="1" w:styleId="CharChar1CharCharChar1CharCharCharCharCharCharCharCharCharCharCharCharCharCharCharCharCharCharCharCharCharChar1">
    <w:name w:val="Char Char1 Char Char Char1 Char Char Char Char Char Char Char Char Char Char Char Char Char Char Char Char Char Char Char Char Char Char1"/>
    <w:basedOn w:val="Normal"/>
    <w:uiPriority w:val="99"/>
    <w:rsid w:val="00FA6BBE"/>
    <w:pPr>
      <w:spacing w:line="240" w:lineRule="exact"/>
    </w:pPr>
    <w:rPr>
      <w:rFonts w:ascii="Verdana" w:eastAsia="Times New Roman" w:hAnsi="Verdana" w:cs="Times New Roman"/>
      <w:sz w:val="20"/>
      <w:szCs w:val="20"/>
      <w:lang w:val="en-US"/>
    </w:rPr>
  </w:style>
  <w:style w:type="character" w:customStyle="1" w:styleId="st">
    <w:name w:val="st"/>
    <w:basedOn w:val="Fontepargpadro"/>
    <w:rsid w:val="00FA6BBE"/>
  </w:style>
  <w:style w:type="paragraph" w:styleId="TextosemFormatao">
    <w:name w:val="Plain Text"/>
    <w:basedOn w:val="Normal"/>
    <w:link w:val="TextosemFormataoChar"/>
    <w:uiPriority w:val="99"/>
    <w:rsid w:val="00FA6BBE"/>
    <w:pPr>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uiPriority w:val="99"/>
    <w:rsid w:val="00FA6BBE"/>
    <w:rPr>
      <w:rFonts w:ascii="Courier New" w:eastAsia="Times New Roman" w:hAnsi="Courier New" w:cs="Times New Roman"/>
      <w:sz w:val="20"/>
      <w:szCs w:val="20"/>
    </w:rPr>
  </w:style>
  <w:style w:type="paragraph" w:customStyle="1" w:styleId="5">
    <w:name w:val="5"/>
    <w:rsid w:val="00FA6BBE"/>
    <w:pPr>
      <w:tabs>
        <w:tab w:val="left" w:pos="5103"/>
      </w:tabs>
      <w:spacing w:after="0" w:line="360" w:lineRule="auto"/>
      <w:jc w:val="both"/>
    </w:pPr>
    <w:rPr>
      <w:rFonts w:ascii="Arial" w:eastAsia="Times New Roman" w:hAnsi="Arial" w:cs="Times New Roman"/>
      <w:szCs w:val="20"/>
      <w:lang w:eastAsia="pt-BR"/>
    </w:rPr>
  </w:style>
  <w:style w:type="character" w:customStyle="1" w:styleId="WW8Num1z0">
    <w:name w:val="WW8Num1z0"/>
    <w:rsid w:val="00FA6BBE"/>
    <w:rPr>
      <w:rFonts w:ascii="Symbol" w:hAnsi="Symbol"/>
    </w:rPr>
  </w:style>
  <w:style w:type="character" w:customStyle="1" w:styleId="WW8Num5z0">
    <w:name w:val="WW8Num5z0"/>
    <w:rsid w:val="00FA6BBE"/>
    <w:rPr>
      <w:spacing w:val="0"/>
    </w:rPr>
  </w:style>
  <w:style w:type="character" w:customStyle="1" w:styleId="WW8Num6z0">
    <w:name w:val="WW8Num6z0"/>
    <w:rsid w:val="00FA6BBE"/>
    <w:rPr>
      <w:spacing w:val="0"/>
    </w:rPr>
  </w:style>
  <w:style w:type="character" w:customStyle="1" w:styleId="WW8Num7z0">
    <w:name w:val="WW8Num7z0"/>
    <w:rsid w:val="00FA6BBE"/>
    <w:rPr>
      <w:b/>
      <w:spacing w:val="0"/>
    </w:rPr>
  </w:style>
  <w:style w:type="character" w:customStyle="1" w:styleId="WW8Num7z1">
    <w:name w:val="WW8Num7z1"/>
    <w:rsid w:val="00FA6BBE"/>
    <w:rPr>
      <w:spacing w:val="0"/>
    </w:rPr>
  </w:style>
  <w:style w:type="character" w:customStyle="1" w:styleId="Absatz-Standardschriftart">
    <w:name w:val="Absatz-Standardschriftart"/>
    <w:rsid w:val="00FA6BBE"/>
  </w:style>
  <w:style w:type="character" w:customStyle="1" w:styleId="WW-Absatz-Standardschriftart">
    <w:name w:val="WW-Absatz-Standardschriftart"/>
    <w:rsid w:val="00FA6BBE"/>
  </w:style>
  <w:style w:type="character" w:customStyle="1" w:styleId="WW-Absatz-Standardschriftart1">
    <w:name w:val="WW-Absatz-Standardschriftart1"/>
    <w:rsid w:val="00FA6BBE"/>
  </w:style>
  <w:style w:type="character" w:customStyle="1" w:styleId="WW-Absatz-Standardschriftart11">
    <w:name w:val="WW-Absatz-Standardschriftart11"/>
    <w:rsid w:val="00FA6BBE"/>
  </w:style>
  <w:style w:type="character" w:customStyle="1" w:styleId="Fontepargpadro3">
    <w:name w:val="Fonte parág. padrão3"/>
    <w:rsid w:val="00FA6BBE"/>
  </w:style>
  <w:style w:type="character" w:customStyle="1" w:styleId="WW8Num2z0">
    <w:name w:val="WW8Num2z0"/>
    <w:rsid w:val="00FA6BBE"/>
    <w:rPr>
      <w:rFonts w:ascii="Symbol" w:hAnsi="Symbol" w:cs="Times New Roman"/>
      <w:spacing w:val="0"/>
    </w:rPr>
  </w:style>
  <w:style w:type="character" w:customStyle="1" w:styleId="WW8Num3z0">
    <w:name w:val="WW8Num3z0"/>
    <w:rsid w:val="00FA6BBE"/>
    <w:rPr>
      <w:caps/>
      <w:spacing w:val="0"/>
    </w:rPr>
  </w:style>
  <w:style w:type="character" w:customStyle="1" w:styleId="WW8Num4z0">
    <w:name w:val="WW8Num4z0"/>
    <w:rsid w:val="00FA6BBE"/>
    <w:rPr>
      <w:spacing w:val="0"/>
    </w:rPr>
  </w:style>
  <w:style w:type="character" w:customStyle="1" w:styleId="Fontepargpadro2">
    <w:name w:val="Fonte parág. padrão2"/>
    <w:rsid w:val="00FA6BBE"/>
  </w:style>
  <w:style w:type="character" w:customStyle="1" w:styleId="WW-Absatz-Standardschriftart111">
    <w:name w:val="WW-Absatz-Standardschriftart111"/>
    <w:rsid w:val="00FA6BBE"/>
  </w:style>
  <w:style w:type="character" w:customStyle="1" w:styleId="WW8Num3z1">
    <w:name w:val="WW8Num3z1"/>
    <w:rsid w:val="00FA6BBE"/>
    <w:rPr>
      <w:spacing w:val="0"/>
    </w:rPr>
  </w:style>
  <w:style w:type="character" w:customStyle="1" w:styleId="WW8Num8z0">
    <w:name w:val="WW8Num8z0"/>
    <w:rsid w:val="00FA6BBE"/>
    <w:rPr>
      <w:spacing w:val="0"/>
    </w:rPr>
  </w:style>
  <w:style w:type="character" w:customStyle="1" w:styleId="WW8Num9z0">
    <w:name w:val="WW8Num9z0"/>
    <w:rsid w:val="00FA6BBE"/>
    <w:rPr>
      <w:spacing w:val="0"/>
    </w:rPr>
  </w:style>
  <w:style w:type="character" w:customStyle="1" w:styleId="WW8Num10z0">
    <w:name w:val="WW8Num10z0"/>
    <w:rsid w:val="00FA6BBE"/>
    <w:rPr>
      <w:spacing w:val="0"/>
    </w:rPr>
  </w:style>
  <w:style w:type="character" w:customStyle="1" w:styleId="WW8Num11z0">
    <w:name w:val="WW8Num11z0"/>
    <w:rsid w:val="00FA6BBE"/>
    <w:rPr>
      <w:spacing w:val="0"/>
    </w:rPr>
  </w:style>
  <w:style w:type="character" w:customStyle="1" w:styleId="WW8Num12z0">
    <w:name w:val="WW8Num12z0"/>
    <w:rsid w:val="00FA6BBE"/>
    <w:rPr>
      <w:spacing w:val="0"/>
    </w:rPr>
  </w:style>
  <w:style w:type="character" w:customStyle="1" w:styleId="WW8Num13z0">
    <w:name w:val="WW8Num13z0"/>
    <w:rsid w:val="00FA6BBE"/>
    <w:rPr>
      <w:spacing w:val="0"/>
    </w:rPr>
  </w:style>
  <w:style w:type="character" w:customStyle="1" w:styleId="Fontepargpadro1">
    <w:name w:val="Fonte parág. padrão1"/>
    <w:rsid w:val="00FA6BBE"/>
  </w:style>
  <w:style w:type="character" w:customStyle="1" w:styleId="FootnoteCharacters">
    <w:name w:val="Footnote Characters"/>
    <w:rsid w:val="00FA6BBE"/>
    <w:rPr>
      <w:spacing w:val="0"/>
      <w:vertAlign w:val="superscript"/>
    </w:rPr>
  </w:style>
  <w:style w:type="character" w:customStyle="1" w:styleId="Refdecomentrio1">
    <w:name w:val="Ref. de comentário1"/>
    <w:rsid w:val="00FA6BBE"/>
    <w:rPr>
      <w:spacing w:val="0"/>
      <w:sz w:val="16"/>
      <w:szCs w:val="16"/>
    </w:rPr>
  </w:style>
  <w:style w:type="character" w:customStyle="1" w:styleId="INDENT2">
    <w:name w:val="INDENT 2"/>
    <w:rsid w:val="00FA6BBE"/>
    <w:rPr>
      <w:rFonts w:ascii="Times New Roman" w:hAnsi="Times New Roman" w:cs="Times New Roman"/>
      <w:spacing w:val="0"/>
      <w:sz w:val="24"/>
      <w:szCs w:val="24"/>
    </w:rPr>
  </w:style>
  <w:style w:type="character" w:customStyle="1" w:styleId="DeltaViewMoveSource">
    <w:name w:val="DeltaView Move Source"/>
    <w:rsid w:val="00FA6BBE"/>
    <w:rPr>
      <w:strike/>
      <w:color w:val="00C000"/>
      <w:spacing w:val="0"/>
    </w:rPr>
  </w:style>
  <w:style w:type="character" w:customStyle="1" w:styleId="DeltaViewChangeNumber">
    <w:name w:val="DeltaView Change Number"/>
    <w:rsid w:val="00FA6BBE"/>
    <w:rPr>
      <w:color w:val="000000"/>
      <w:spacing w:val="0"/>
      <w:vertAlign w:val="superscript"/>
    </w:rPr>
  </w:style>
  <w:style w:type="character" w:customStyle="1" w:styleId="DeltaViewDelimiter">
    <w:name w:val="DeltaView Delimiter"/>
    <w:rsid w:val="00FA6BBE"/>
    <w:rPr>
      <w:spacing w:val="0"/>
    </w:rPr>
  </w:style>
  <w:style w:type="character" w:customStyle="1" w:styleId="DeltaViewFormatChange">
    <w:name w:val="DeltaView Format Change"/>
    <w:rsid w:val="00FA6BBE"/>
    <w:rPr>
      <w:color w:val="000000"/>
      <w:spacing w:val="0"/>
    </w:rPr>
  </w:style>
  <w:style w:type="character" w:customStyle="1" w:styleId="DeltaViewMovedDeletion">
    <w:name w:val="DeltaView Moved Deletion"/>
    <w:rsid w:val="00FA6BBE"/>
    <w:rPr>
      <w:strike/>
      <w:color w:val="C08080"/>
      <w:spacing w:val="0"/>
    </w:rPr>
  </w:style>
  <w:style w:type="character" w:customStyle="1" w:styleId="DeltaViewEditorComment">
    <w:name w:val="DeltaView Editor Comment"/>
    <w:rsid w:val="00FA6BBE"/>
    <w:rPr>
      <w:color w:val="0000FF"/>
      <w:spacing w:val="0"/>
      <w:u w:val="double"/>
    </w:rPr>
  </w:style>
  <w:style w:type="character" w:customStyle="1" w:styleId="INDENT1">
    <w:name w:val="INDENT 1"/>
    <w:rsid w:val="00FA6BBE"/>
    <w:rPr>
      <w:rFonts w:ascii="Times New Roman" w:hAnsi="Times New Roman" w:cs="Times New Roman"/>
      <w:spacing w:val="0"/>
      <w:sz w:val="24"/>
      <w:szCs w:val="24"/>
    </w:rPr>
  </w:style>
  <w:style w:type="character" w:customStyle="1" w:styleId="DeltaViewStyleChangeText">
    <w:name w:val="DeltaView Style Change Text"/>
    <w:rsid w:val="00FA6BBE"/>
    <w:rPr>
      <w:color w:val="000000"/>
      <w:spacing w:val="0"/>
    </w:rPr>
  </w:style>
  <w:style w:type="character" w:customStyle="1" w:styleId="DeltaViewStyleChangeLabel">
    <w:name w:val="DeltaView Style Change Label"/>
    <w:rsid w:val="00FA6BBE"/>
    <w:rPr>
      <w:color w:val="000000"/>
      <w:spacing w:val="0"/>
    </w:rPr>
  </w:style>
  <w:style w:type="character" w:customStyle="1" w:styleId="NumberingSymbols">
    <w:name w:val="Numbering Symbols"/>
    <w:rsid w:val="00FA6BBE"/>
  </w:style>
  <w:style w:type="paragraph" w:customStyle="1" w:styleId="Heading">
    <w:name w:val="Heading"/>
    <w:basedOn w:val="Normal"/>
    <w:next w:val="Corpodetexto"/>
    <w:rsid w:val="00FA6BBE"/>
    <w:pPr>
      <w:keepNext/>
      <w:suppressAutoHyphens/>
      <w:autoSpaceDE w:val="0"/>
      <w:spacing w:before="240" w:after="120" w:line="240" w:lineRule="auto"/>
    </w:pPr>
    <w:rPr>
      <w:rFonts w:ascii="Arial" w:eastAsia="MS Mincho" w:hAnsi="Arial" w:cs="Tahoma"/>
      <w:sz w:val="28"/>
      <w:szCs w:val="28"/>
      <w:lang w:eastAsia="ar-SA"/>
    </w:rPr>
  </w:style>
  <w:style w:type="paragraph" w:styleId="Lista">
    <w:name w:val="List"/>
    <w:basedOn w:val="Corpodetexto"/>
    <w:rsid w:val="00FA6BBE"/>
    <w:pPr>
      <w:suppressAutoHyphens/>
      <w:autoSpaceDE w:val="0"/>
      <w:spacing w:after="0"/>
    </w:pPr>
    <w:rPr>
      <w:rFonts w:cs="Tahoma"/>
      <w:sz w:val="18"/>
      <w:szCs w:val="18"/>
      <w:lang w:val="en-US" w:eastAsia="ar-SA"/>
    </w:rPr>
  </w:style>
  <w:style w:type="paragraph" w:styleId="Legenda">
    <w:name w:val="caption"/>
    <w:basedOn w:val="Normal"/>
    <w:qFormat/>
    <w:rsid w:val="00FA6BBE"/>
    <w:pPr>
      <w:suppressLineNumbers/>
      <w:suppressAutoHyphens/>
      <w:autoSpaceDE w:val="0"/>
      <w:spacing w:before="120" w:after="120" w:line="240" w:lineRule="auto"/>
    </w:pPr>
    <w:rPr>
      <w:rFonts w:ascii="Times New Roman" w:eastAsia="Times New Roman" w:hAnsi="Times New Roman" w:cs="Tahoma"/>
      <w:i/>
      <w:iCs/>
      <w:sz w:val="24"/>
      <w:szCs w:val="24"/>
      <w:lang w:eastAsia="ar-SA"/>
    </w:rPr>
  </w:style>
  <w:style w:type="paragraph" w:customStyle="1" w:styleId="Index">
    <w:name w:val="Index"/>
    <w:basedOn w:val="Normal"/>
    <w:rsid w:val="00FA6BBE"/>
    <w:pPr>
      <w:suppressLineNumbers/>
      <w:suppressAutoHyphens/>
      <w:autoSpaceDE w:val="0"/>
      <w:spacing w:after="0" w:line="240" w:lineRule="auto"/>
    </w:pPr>
    <w:rPr>
      <w:rFonts w:ascii="Times New Roman" w:eastAsia="Times New Roman" w:hAnsi="Times New Roman" w:cs="Tahoma"/>
      <w:sz w:val="24"/>
      <w:szCs w:val="24"/>
      <w:lang w:eastAsia="ar-SA"/>
    </w:rPr>
  </w:style>
  <w:style w:type="paragraph" w:customStyle="1" w:styleId="Celso1">
    <w:name w:val="Celso1"/>
    <w:basedOn w:val="Normal"/>
    <w:rsid w:val="00FA6BBE"/>
    <w:pPr>
      <w:widowControl w:val="0"/>
      <w:suppressAutoHyphens/>
      <w:autoSpaceDE w:val="0"/>
      <w:spacing w:after="0" w:line="240" w:lineRule="auto"/>
      <w:jc w:val="both"/>
    </w:pPr>
    <w:rPr>
      <w:rFonts w:ascii="Univers (W1)" w:eastAsia="Times New Roman" w:hAnsi="Univers (W1)" w:cs="Times New Roman"/>
      <w:sz w:val="24"/>
      <w:szCs w:val="24"/>
      <w:lang w:eastAsia="ar-SA"/>
    </w:rPr>
  </w:style>
  <w:style w:type="paragraph" w:customStyle="1" w:styleId="Textodecomentrio1">
    <w:name w:val="Texto de comentário1"/>
    <w:basedOn w:val="Normal"/>
    <w:rsid w:val="00FA6BBE"/>
    <w:pPr>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Recuodecorpodetexto21">
    <w:name w:val="Recuo de corpo de texto 21"/>
    <w:basedOn w:val="Normal"/>
    <w:rsid w:val="00FA6BBE"/>
    <w:pPr>
      <w:suppressAutoHyphens/>
      <w:autoSpaceDE w:val="0"/>
      <w:spacing w:after="0" w:line="312" w:lineRule="auto"/>
      <w:ind w:left="705" w:hanging="705"/>
      <w:jc w:val="both"/>
    </w:pPr>
    <w:rPr>
      <w:rFonts w:ascii="Times New Roman" w:eastAsia="Times New Roman" w:hAnsi="Times New Roman" w:cs="Times New Roman"/>
      <w:sz w:val="24"/>
      <w:szCs w:val="24"/>
      <w:lang w:eastAsia="ar-SA"/>
    </w:rPr>
  </w:style>
  <w:style w:type="paragraph" w:customStyle="1" w:styleId="Corpodetexto31">
    <w:name w:val="Corpo de texto 31"/>
    <w:basedOn w:val="Normal"/>
    <w:rsid w:val="00FA6BBE"/>
    <w:pPr>
      <w:suppressAutoHyphens/>
      <w:autoSpaceDE w:val="0"/>
      <w:spacing w:after="0" w:line="312" w:lineRule="auto"/>
      <w:jc w:val="both"/>
    </w:pPr>
    <w:rPr>
      <w:rFonts w:ascii="Times New Roman" w:eastAsia="Times New Roman" w:hAnsi="Times New Roman" w:cs="Times New Roman"/>
      <w:b/>
      <w:bCs/>
      <w:smallCaps/>
      <w:sz w:val="24"/>
      <w:szCs w:val="24"/>
      <w:lang w:eastAsia="ar-SA"/>
    </w:rPr>
  </w:style>
  <w:style w:type="paragraph" w:customStyle="1" w:styleId="Recuodecorpodetexto31">
    <w:name w:val="Recuo de corpo de texto 31"/>
    <w:basedOn w:val="Normal"/>
    <w:rsid w:val="00FA6BBE"/>
    <w:pPr>
      <w:suppressAutoHyphens/>
      <w:autoSpaceDE w:val="0"/>
      <w:spacing w:after="0" w:line="312" w:lineRule="auto"/>
      <w:ind w:left="1440" w:hanging="1440"/>
      <w:jc w:val="both"/>
    </w:pPr>
    <w:rPr>
      <w:rFonts w:ascii="Times New Roman" w:eastAsia="Times New Roman" w:hAnsi="Times New Roman" w:cs="Times New Roman"/>
      <w:b/>
      <w:bCs/>
      <w:sz w:val="24"/>
      <w:szCs w:val="24"/>
      <w:lang w:eastAsia="ar-SA"/>
    </w:rPr>
  </w:style>
  <w:style w:type="paragraph" w:customStyle="1" w:styleId="Textodebalo1">
    <w:name w:val="Texto de balão1"/>
    <w:basedOn w:val="Normal"/>
    <w:rsid w:val="00FA6BBE"/>
    <w:pPr>
      <w:suppressAutoHyphens/>
      <w:autoSpaceDE w:val="0"/>
      <w:spacing w:after="0" w:line="240" w:lineRule="auto"/>
    </w:pPr>
    <w:rPr>
      <w:rFonts w:ascii="Tahoma" w:eastAsia="Times New Roman" w:hAnsi="Tahoma" w:cs="Tahoma"/>
      <w:sz w:val="16"/>
      <w:szCs w:val="16"/>
      <w:lang w:eastAsia="ar-SA"/>
    </w:rPr>
  </w:style>
  <w:style w:type="paragraph" w:customStyle="1" w:styleId="DeltaViewTableHeading">
    <w:name w:val="DeltaView Table Heading"/>
    <w:basedOn w:val="Normal"/>
    <w:rsid w:val="00FA6BBE"/>
    <w:pPr>
      <w:suppressAutoHyphens/>
      <w:autoSpaceDE w:val="0"/>
      <w:spacing w:after="120" w:line="240" w:lineRule="auto"/>
    </w:pPr>
    <w:rPr>
      <w:rFonts w:ascii="Arial" w:eastAsia="Times New Roman" w:hAnsi="Arial" w:cs="Arial"/>
      <w:b/>
      <w:bCs/>
      <w:sz w:val="24"/>
      <w:szCs w:val="24"/>
      <w:lang w:val="en-US" w:eastAsia="ar-SA"/>
    </w:rPr>
  </w:style>
  <w:style w:type="paragraph" w:customStyle="1" w:styleId="DeltaViewAnnounce">
    <w:name w:val="DeltaView Announce"/>
    <w:rsid w:val="00FA6BBE"/>
    <w:pPr>
      <w:suppressAutoHyphens/>
      <w:autoSpaceDE w:val="0"/>
      <w:spacing w:before="100" w:after="100" w:line="240" w:lineRule="auto"/>
    </w:pPr>
    <w:rPr>
      <w:rFonts w:ascii="Arial" w:eastAsia="Times New Roman" w:hAnsi="Arial" w:cs="Arial"/>
      <w:sz w:val="24"/>
      <w:szCs w:val="24"/>
      <w:lang w:val="en-GB" w:eastAsia="ar-SA"/>
    </w:rPr>
  </w:style>
  <w:style w:type="paragraph" w:customStyle="1" w:styleId="Estruturadodocumento1">
    <w:name w:val="Estrutura do documento1"/>
    <w:basedOn w:val="Normal"/>
    <w:rsid w:val="00FA6BBE"/>
    <w:pPr>
      <w:shd w:val="clear" w:color="auto" w:fill="000080"/>
      <w:suppressAutoHyphens/>
      <w:autoSpaceDE w:val="0"/>
      <w:spacing w:after="0" w:line="240" w:lineRule="auto"/>
    </w:pPr>
    <w:rPr>
      <w:rFonts w:ascii="Tahoma" w:eastAsia="Times New Roman" w:hAnsi="Tahoma" w:cs="Tahoma"/>
      <w:sz w:val="24"/>
      <w:szCs w:val="24"/>
      <w:lang w:val="en-US" w:eastAsia="ar-SA"/>
    </w:rPr>
  </w:style>
  <w:style w:type="paragraph" w:customStyle="1" w:styleId="InitialCodes">
    <w:name w:val="InitialCodes"/>
    <w:rsid w:val="00FA6BBE"/>
    <w:pPr>
      <w:tabs>
        <w:tab w:val="left" w:pos="-720"/>
      </w:tabs>
      <w:suppressAutoHyphens/>
      <w:autoSpaceDE w:val="0"/>
      <w:spacing w:after="0" w:line="240" w:lineRule="auto"/>
    </w:pPr>
    <w:rPr>
      <w:rFonts w:ascii="Courier" w:eastAsia="Times New Roman" w:hAnsi="Courier" w:cs="Times New Roman"/>
      <w:sz w:val="24"/>
      <w:szCs w:val="24"/>
      <w:lang w:val="en-US" w:eastAsia="ar-SA"/>
    </w:rPr>
  </w:style>
  <w:style w:type="paragraph" w:customStyle="1" w:styleId="indentedtext">
    <w:name w:val="indented text"/>
    <w:basedOn w:val="Normal"/>
    <w:rsid w:val="00FA6BBE"/>
    <w:pPr>
      <w:suppressAutoHyphens/>
      <w:autoSpaceDE w:val="0"/>
      <w:spacing w:after="240" w:line="240" w:lineRule="auto"/>
      <w:ind w:firstLine="1440"/>
    </w:pPr>
    <w:rPr>
      <w:rFonts w:ascii="Times New Roman" w:eastAsia="Times New Roman" w:hAnsi="Times New Roman" w:cs="Times New Roman"/>
      <w:sz w:val="24"/>
      <w:szCs w:val="24"/>
      <w:lang w:val="en-US" w:eastAsia="ar-SA"/>
    </w:rPr>
  </w:style>
  <w:style w:type="paragraph" w:customStyle="1" w:styleId="A">
    <w:name w:val="A"/>
    <w:basedOn w:val="Normal"/>
    <w:rsid w:val="00FA6BBE"/>
    <w:pPr>
      <w:widowControl w:val="0"/>
      <w:suppressAutoHyphens/>
      <w:autoSpaceDE w:val="0"/>
      <w:spacing w:after="240" w:line="240" w:lineRule="auto"/>
      <w:ind w:left="709" w:hanging="709"/>
      <w:jc w:val="both"/>
    </w:pPr>
    <w:rPr>
      <w:rFonts w:ascii="Times New Roman" w:eastAsia="Times New Roman" w:hAnsi="Times New Roman" w:cs="Times New Roman"/>
      <w:sz w:val="26"/>
      <w:szCs w:val="26"/>
      <w:lang w:eastAsia="ar-SA"/>
    </w:rPr>
  </w:style>
  <w:style w:type="paragraph" w:customStyle="1" w:styleId="dx-TitleC">
    <w:name w:val="dx-Title C"/>
    <w:basedOn w:val="Normal"/>
    <w:rsid w:val="00FA6BBE"/>
    <w:pPr>
      <w:suppressAutoHyphens/>
      <w:autoSpaceDE w:val="0"/>
      <w:spacing w:after="240" w:line="240" w:lineRule="auto"/>
      <w:jc w:val="center"/>
    </w:pPr>
    <w:rPr>
      <w:rFonts w:ascii="Times New Roman" w:eastAsia="Times New Roman" w:hAnsi="Times New Roman" w:cs="Times New Roman"/>
      <w:sz w:val="24"/>
      <w:szCs w:val="24"/>
      <w:lang w:val="en-US" w:eastAsia="ar-SA"/>
    </w:rPr>
  </w:style>
  <w:style w:type="paragraph" w:customStyle="1" w:styleId="NormalPlain">
    <w:name w:val="NormalPlain"/>
    <w:basedOn w:val="Normal"/>
    <w:rsid w:val="00FA6BBE"/>
    <w:pPr>
      <w:suppressAutoHyphens/>
      <w:autoSpaceDE w:val="0"/>
      <w:spacing w:after="0" w:line="240" w:lineRule="auto"/>
    </w:pPr>
    <w:rPr>
      <w:rFonts w:ascii="Times New Roman" w:eastAsia="Times New Roman" w:hAnsi="Times New Roman" w:cs="Times New Roman"/>
      <w:sz w:val="24"/>
      <w:szCs w:val="24"/>
      <w:lang w:val="en-US" w:eastAsia="ar-SA"/>
    </w:rPr>
  </w:style>
  <w:style w:type="paragraph" w:customStyle="1" w:styleId="Text">
    <w:name w:val="Text"/>
    <w:basedOn w:val="Normal"/>
    <w:rsid w:val="00FA6BBE"/>
    <w:pPr>
      <w:suppressAutoHyphens/>
      <w:autoSpaceDE w:val="0"/>
      <w:spacing w:after="240" w:line="240" w:lineRule="auto"/>
      <w:ind w:firstLine="1440"/>
    </w:pPr>
    <w:rPr>
      <w:rFonts w:ascii="Times New Roman" w:eastAsia="Times New Roman" w:hAnsi="Times New Roman" w:cs="Times New Roman"/>
      <w:sz w:val="24"/>
      <w:szCs w:val="24"/>
      <w:lang w:val="en-US" w:eastAsia="ar-SA"/>
    </w:rPr>
  </w:style>
  <w:style w:type="paragraph" w:customStyle="1" w:styleId="Assuntodocomentrio1">
    <w:name w:val="Assunto do comentário1"/>
    <w:basedOn w:val="Textodecomentrio1"/>
    <w:next w:val="Textodecomentrio1"/>
    <w:rsid w:val="00FA6BBE"/>
    <w:rPr>
      <w:sz w:val="24"/>
      <w:szCs w:val="24"/>
    </w:rPr>
  </w:style>
  <w:style w:type="paragraph" w:customStyle="1" w:styleId="Commarcadores1">
    <w:name w:val="Com marcadores1"/>
    <w:basedOn w:val="Normal"/>
    <w:rsid w:val="00FA6BBE"/>
    <w:pPr>
      <w:tabs>
        <w:tab w:val="left" w:pos="360"/>
      </w:tabs>
      <w:suppressAutoHyphens/>
      <w:autoSpaceDE w:val="0"/>
      <w:spacing w:after="0" w:line="240" w:lineRule="auto"/>
      <w:ind w:left="360" w:hanging="360"/>
    </w:pPr>
    <w:rPr>
      <w:rFonts w:ascii="Times New Roman" w:eastAsia="Times New Roman" w:hAnsi="Times New Roman" w:cs="Times New Roman"/>
      <w:sz w:val="24"/>
      <w:szCs w:val="24"/>
      <w:lang w:eastAsia="ar-SA"/>
    </w:rPr>
  </w:style>
  <w:style w:type="paragraph" w:customStyle="1" w:styleId="Corpodetexto21">
    <w:name w:val="Corpo de texto 21"/>
    <w:basedOn w:val="Normal"/>
    <w:rsid w:val="00FA6BBE"/>
    <w:pPr>
      <w:keepNext/>
      <w:keepLines/>
      <w:suppressAutoHyphens/>
      <w:autoSpaceDE w:val="0"/>
      <w:spacing w:after="0" w:line="240" w:lineRule="auto"/>
      <w:jc w:val="center"/>
    </w:pPr>
    <w:rPr>
      <w:rFonts w:ascii="Times New Roman" w:eastAsia="Arial Unicode MS" w:hAnsi="Times New Roman" w:cs="Times New Roman"/>
      <w:i/>
      <w:iCs/>
      <w:sz w:val="24"/>
      <w:szCs w:val="24"/>
      <w:lang w:eastAsia="ar-SA"/>
    </w:rPr>
  </w:style>
  <w:style w:type="paragraph" w:customStyle="1" w:styleId="Article3L1">
    <w:name w:val="Article3_L1"/>
    <w:basedOn w:val="Normal"/>
    <w:next w:val="Normal"/>
    <w:rsid w:val="00FA6BBE"/>
    <w:pPr>
      <w:keepNext/>
      <w:keepLines/>
      <w:suppressAutoHyphens/>
      <w:autoSpaceDE w:val="0"/>
      <w:spacing w:after="240" w:line="240" w:lineRule="auto"/>
      <w:jc w:val="center"/>
    </w:pPr>
    <w:rPr>
      <w:rFonts w:ascii="Times New Roman" w:eastAsia="Times New Roman" w:hAnsi="Times New Roman" w:cs="Times New Roman"/>
      <w:b/>
      <w:caps/>
      <w:szCs w:val="20"/>
      <w:lang w:val="en-US" w:eastAsia="ar-SA"/>
    </w:rPr>
  </w:style>
  <w:style w:type="paragraph" w:customStyle="1" w:styleId="Article3L2">
    <w:name w:val="Article3_L2"/>
    <w:basedOn w:val="Article3L1"/>
    <w:next w:val="Normal"/>
    <w:rsid w:val="00FA6BBE"/>
    <w:pPr>
      <w:keepNext w:val="0"/>
      <w:keepLines w:val="0"/>
      <w:tabs>
        <w:tab w:val="left" w:pos="360"/>
      </w:tabs>
      <w:jc w:val="both"/>
    </w:pPr>
    <w:rPr>
      <w:b w:val="0"/>
      <w:caps w:val="0"/>
    </w:rPr>
  </w:style>
  <w:style w:type="paragraph" w:customStyle="1" w:styleId="Article3L3">
    <w:name w:val="Article3_L3"/>
    <w:basedOn w:val="Article3L2"/>
    <w:next w:val="Normal"/>
    <w:rsid w:val="00FA6BBE"/>
  </w:style>
  <w:style w:type="paragraph" w:customStyle="1" w:styleId="Article3L4">
    <w:name w:val="Article3_L4"/>
    <w:basedOn w:val="Article3L3"/>
    <w:next w:val="Normal"/>
    <w:rsid w:val="00FA6BBE"/>
  </w:style>
  <w:style w:type="paragraph" w:customStyle="1" w:styleId="Article3L5">
    <w:name w:val="Article3_L5"/>
    <w:basedOn w:val="Article3L4"/>
    <w:next w:val="Normal"/>
    <w:rsid w:val="00FA6BBE"/>
  </w:style>
  <w:style w:type="paragraph" w:customStyle="1" w:styleId="Article3L6">
    <w:name w:val="Article3_L6"/>
    <w:basedOn w:val="Article3L5"/>
    <w:next w:val="Normal"/>
    <w:rsid w:val="00FA6BBE"/>
  </w:style>
  <w:style w:type="paragraph" w:customStyle="1" w:styleId="Article3L7">
    <w:name w:val="Article3_L7"/>
    <w:basedOn w:val="Article3L6"/>
    <w:next w:val="Normal"/>
    <w:rsid w:val="00FA6BBE"/>
  </w:style>
  <w:style w:type="paragraph" w:customStyle="1" w:styleId="Article3L8">
    <w:name w:val="Article3_L8"/>
    <w:basedOn w:val="Article3L7"/>
    <w:next w:val="Normal"/>
    <w:rsid w:val="00FA6BBE"/>
    <w:pPr>
      <w:ind w:left="-1440"/>
    </w:pPr>
  </w:style>
  <w:style w:type="paragraph" w:customStyle="1" w:styleId="TableContents">
    <w:name w:val="Table Contents"/>
    <w:basedOn w:val="Normal"/>
    <w:rsid w:val="00FA6BBE"/>
    <w:pPr>
      <w:suppressLineNumbers/>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TableHeading">
    <w:name w:val="Table Heading"/>
    <w:basedOn w:val="TableContents"/>
    <w:rsid w:val="00FA6BBE"/>
    <w:pPr>
      <w:jc w:val="center"/>
    </w:pPr>
    <w:rPr>
      <w:b/>
      <w:bCs/>
    </w:rPr>
  </w:style>
  <w:style w:type="paragraph" w:customStyle="1" w:styleId="Framecontents">
    <w:name w:val="Frame contents"/>
    <w:basedOn w:val="Corpodetexto"/>
    <w:rsid w:val="00FA6BBE"/>
    <w:pPr>
      <w:suppressAutoHyphens/>
      <w:autoSpaceDE w:val="0"/>
      <w:spacing w:after="0"/>
    </w:pPr>
    <w:rPr>
      <w:sz w:val="18"/>
      <w:szCs w:val="18"/>
      <w:lang w:val="en-US" w:eastAsia="ar-SA"/>
    </w:rPr>
  </w:style>
  <w:style w:type="paragraph" w:customStyle="1" w:styleId="CharCharChar1">
    <w:name w:val="Char Char Char1"/>
    <w:basedOn w:val="Normal"/>
    <w:rsid w:val="00FA6BBE"/>
    <w:pPr>
      <w:spacing w:line="240" w:lineRule="exact"/>
    </w:pPr>
    <w:rPr>
      <w:rFonts w:ascii="Verdana" w:eastAsia="MS Mincho" w:hAnsi="Verdana" w:cs="Times New Roman"/>
      <w:sz w:val="20"/>
      <w:szCs w:val="20"/>
      <w:lang w:val="en-US"/>
    </w:rPr>
  </w:style>
  <w:style w:type="paragraph" w:customStyle="1" w:styleId="t71">
    <w:name w:val="t71"/>
    <w:basedOn w:val="Normal"/>
    <w:rsid w:val="00FA6BBE"/>
    <w:pPr>
      <w:widowControl w:val="0"/>
      <w:autoSpaceDE w:val="0"/>
      <w:autoSpaceDN w:val="0"/>
      <w:adjustRightInd w:val="0"/>
      <w:spacing w:after="0" w:line="238" w:lineRule="atLeast"/>
    </w:pPr>
    <w:rPr>
      <w:rFonts w:ascii="Times New Roman" w:eastAsia="Times New Roman" w:hAnsi="Times New Roman" w:cs="Times New Roman"/>
      <w:sz w:val="24"/>
      <w:szCs w:val="24"/>
      <w:lang w:val="en-US" w:eastAsia="pt-BR"/>
    </w:rPr>
  </w:style>
  <w:style w:type="paragraph" w:customStyle="1" w:styleId="NmerodeClusula">
    <w:name w:val="Número de Cláusula"/>
    <w:basedOn w:val="Ttulo1"/>
    <w:next w:val="Normal"/>
    <w:rsid w:val="00FA6BBE"/>
    <w:pPr>
      <w:tabs>
        <w:tab w:val="num" w:pos="709"/>
      </w:tabs>
      <w:spacing w:before="480" w:after="120" w:line="360" w:lineRule="auto"/>
      <w:ind w:left="709" w:hanging="709"/>
      <w:jc w:val="center"/>
    </w:pPr>
    <w:rPr>
      <w:rFonts w:ascii="Arial" w:hAnsi="Arial" w:cs="Arial"/>
      <w:bCs/>
      <w:color w:val="000000"/>
      <w:kern w:val="32"/>
      <w:szCs w:val="32"/>
      <w:u w:val="single"/>
      <w:lang w:eastAsia="pt-BR"/>
    </w:rPr>
  </w:style>
  <w:style w:type="paragraph" w:customStyle="1" w:styleId="IncisodeClusula">
    <w:name w:val="Inciso de Cláusula"/>
    <w:basedOn w:val="Normal"/>
    <w:link w:val="IncisodeClusulaChar"/>
    <w:rsid w:val="00FA6BBE"/>
    <w:pPr>
      <w:tabs>
        <w:tab w:val="num" w:pos="709"/>
      </w:tabs>
      <w:spacing w:before="60" w:after="120" w:line="360" w:lineRule="auto"/>
      <w:ind w:left="709" w:hanging="709"/>
      <w:jc w:val="both"/>
      <w:outlineLvl w:val="1"/>
    </w:pPr>
    <w:rPr>
      <w:rFonts w:ascii="Arial" w:eastAsia="Times New Roman" w:hAnsi="Arial" w:cs="Times New Roman"/>
      <w:bCs/>
      <w:sz w:val="24"/>
      <w:szCs w:val="24"/>
    </w:rPr>
  </w:style>
  <w:style w:type="paragraph" w:customStyle="1" w:styleId="AlneadeClusula">
    <w:name w:val="Alínea de Cláusula"/>
    <w:basedOn w:val="Normal"/>
    <w:rsid w:val="00FA6BBE"/>
    <w:pPr>
      <w:tabs>
        <w:tab w:val="num" w:pos="1702"/>
      </w:tabs>
      <w:autoSpaceDE w:val="0"/>
      <w:autoSpaceDN w:val="0"/>
      <w:adjustRightInd w:val="0"/>
      <w:spacing w:before="60" w:after="60" w:line="360" w:lineRule="auto"/>
      <w:ind w:left="1702" w:right="261" w:hanging="992"/>
      <w:jc w:val="both"/>
      <w:outlineLvl w:val="2"/>
    </w:pPr>
    <w:rPr>
      <w:rFonts w:ascii="Arial" w:eastAsia="Times New Roman" w:hAnsi="Arial" w:cs="Arial"/>
      <w:bCs/>
      <w:sz w:val="24"/>
      <w:szCs w:val="24"/>
      <w:lang w:eastAsia="pt-BR"/>
    </w:rPr>
  </w:style>
  <w:style w:type="character" w:customStyle="1" w:styleId="IncisodeClusulaChar">
    <w:name w:val="Inciso de Cláusula Char"/>
    <w:link w:val="IncisodeClusula"/>
    <w:rsid w:val="00FA6BBE"/>
    <w:rPr>
      <w:rFonts w:ascii="Arial" w:eastAsia="Times New Roman" w:hAnsi="Arial" w:cs="Times New Roman"/>
      <w:bCs/>
      <w:sz w:val="24"/>
      <w:szCs w:val="24"/>
    </w:rPr>
  </w:style>
  <w:style w:type="paragraph" w:styleId="Textodenotadefim">
    <w:name w:val="endnote text"/>
    <w:basedOn w:val="Normal"/>
    <w:link w:val="TextodenotadefimChar"/>
    <w:rsid w:val="00FA6BBE"/>
    <w:pPr>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TextodenotadefimChar">
    <w:name w:val="Texto de nota de fim Char"/>
    <w:basedOn w:val="Fontepargpadro"/>
    <w:link w:val="Textodenotadefim"/>
    <w:rsid w:val="00FA6BBE"/>
    <w:rPr>
      <w:rFonts w:ascii="Times New Roman" w:eastAsia="Times New Roman" w:hAnsi="Times New Roman" w:cs="Times New Roman"/>
      <w:sz w:val="20"/>
      <w:szCs w:val="20"/>
      <w:lang w:eastAsia="ar-SA"/>
    </w:rPr>
  </w:style>
  <w:style w:type="character" w:styleId="Refdenotadefim">
    <w:name w:val="endnote reference"/>
    <w:rsid w:val="00FA6BBE"/>
    <w:rPr>
      <w:vertAlign w:val="superscript"/>
    </w:rPr>
  </w:style>
  <w:style w:type="paragraph" w:customStyle="1" w:styleId="BNDES">
    <w:name w:val="BNDES"/>
    <w:basedOn w:val="Normal"/>
    <w:rsid w:val="00FA6BBE"/>
    <w:pPr>
      <w:autoSpaceDE w:val="0"/>
      <w:autoSpaceDN w:val="0"/>
      <w:adjustRightInd w:val="0"/>
      <w:spacing w:after="120" w:line="240" w:lineRule="auto"/>
      <w:jc w:val="both"/>
    </w:pPr>
    <w:rPr>
      <w:rFonts w:ascii="Arial" w:eastAsia="Times New Roman" w:hAnsi="Arial" w:cs="Times New Roman"/>
      <w:sz w:val="24"/>
      <w:szCs w:val="20"/>
      <w:lang w:eastAsia="pt-BR"/>
    </w:rPr>
  </w:style>
  <w:style w:type="paragraph" w:customStyle="1" w:styleId="Corpodetex">
    <w:name w:val="Corpo de tex"/>
    <w:rsid w:val="00FA6BBE"/>
    <w:pPr>
      <w:widowControl w:val="0"/>
      <w:autoSpaceDE w:val="0"/>
      <w:autoSpaceDN w:val="0"/>
      <w:adjustRightInd w:val="0"/>
      <w:spacing w:after="0" w:line="240" w:lineRule="auto"/>
      <w:jc w:val="both"/>
    </w:pPr>
    <w:rPr>
      <w:rFonts w:ascii="Courier" w:eastAsia="Times New Roman" w:hAnsi="Courier" w:cs="Times New Roman"/>
      <w:sz w:val="20"/>
      <w:szCs w:val="24"/>
      <w:lang w:val="en-AU"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footnote reference" w:uiPriority="0"/>
    <w:lsdException w:name="annotation reference"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9"/>
    <w:qFormat/>
    <w:rsid w:val="00FA6BBE"/>
    <w:pPr>
      <w:keepNext/>
      <w:spacing w:after="0" w:line="360" w:lineRule="exact"/>
      <w:outlineLvl w:val="0"/>
    </w:pPr>
    <w:rPr>
      <w:rFonts w:ascii="Times New Roman" w:eastAsia="Times New Roman" w:hAnsi="Times New Roman" w:cs="Times New Roman"/>
      <w:b/>
      <w:sz w:val="24"/>
      <w:szCs w:val="20"/>
    </w:rPr>
  </w:style>
  <w:style w:type="paragraph" w:styleId="Ttulo2">
    <w:name w:val="heading 2"/>
    <w:basedOn w:val="Normal"/>
    <w:next w:val="Normal"/>
    <w:link w:val="Ttulo2Char"/>
    <w:qFormat/>
    <w:rsid w:val="00FA6BBE"/>
    <w:pPr>
      <w:keepNext/>
      <w:spacing w:after="0" w:line="360" w:lineRule="exact"/>
      <w:jc w:val="center"/>
      <w:outlineLvl w:val="1"/>
    </w:pPr>
    <w:rPr>
      <w:rFonts w:ascii="Times New Roman" w:eastAsia="Times New Roman" w:hAnsi="Times New Roman" w:cs="Times New Roman"/>
      <w:b/>
      <w:sz w:val="24"/>
      <w:szCs w:val="20"/>
    </w:rPr>
  </w:style>
  <w:style w:type="paragraph" w:styleId="Ttulo3">
    <w:name w:val="heading 3"/>
    <w:basedOn w:val="Normal"/>
    <w:next w:val="Normal"/>
    <w:link w:val="Ttulo3Char"/>
    <w:qFormat/>
    <w:rsid w:val="00FA6BBE"/>
    <w:pPr>
      <w:keepNext/>
      <w:spacing w:after="0" w:line="360" w:lineRule="exact"/>
      <w:jc w:val="both"/>
      <w:outlineLvl w:val="2"/>
    </w:pPr>
    <w:rPr>
      <w:rFonts w:ascii="Times New Roman" w:eastAsia="Times New Roman" w:hAnsi="Times New Roman" w:cs="Times New Roman"/>
      <w:b/>
      <w:sz w:val="24"/>
      <w:szCs w:val="20"/>
    </w:rPr>
  </w:style>
  <w:style w:type="paragraph" w:styleId="Ttulo4">
    <w:name w:val="heading 4"/>
    <w:basedOn w:val="Normal"/>
    <w:next w:val="Normal"/>
    <w:link w:val="Ttulo4Char"/>
    <w:qFormat/>
    <w:rsid w:val="00FA6BBE"/>
    <w:pPr>
      <w:keepNext/>
      <w:spacing w:before="120" w:after="0" w:line="320" w:lineRule="exact"/>
      <w:jc w:val="center"/>
      <w:outlineLvl w:val="3"/>
    </w:pPr>
    <w:rPr>
      <w:rFonts w:ascii="Times New Roman" w:eastAsia="Times New Roman" w:hAnsi="Times New Roman" w:cs="Times New Roman"/>
      <w:b/>
      <w:sz w:val="26"/>
      <w:szCs w:val="20"/>
    </w:rPr>
  </w:style>
  <w:style w:type="paragraph" w:styleId="Ttulo5">
    <w:name w:val="heading 5"/>
    <w:basedOn w:val="Normal"/>
    <w:next w:val="Normal"/>
    <w:link w:val="Ttulo5Char"/>
    <w:qFormat/>
    <w:rsid w:val="00FA6BBE"/>
    <w:pPr>
      <w:keepNext/>
      <w:spacing w:before="600" w:after="0" w:line="320" w:lineRule="atLeast"/>
      <w:jc w:val="center"/>
      <w:outlineLvl w:val="4"/>
    </w:pPr>
    <w:rPr>
      <w:rFonts w:ascii="Times New Roman" w:eastAsia="Times New Roman" w:hAnsi="Times New Roman" w:cs="Times New Roman"/>
      <w:b/>
      <w:sz w:val="23"/>
      <w:szCs w:val="20"/>
    </w:rPr>
  </w:style>
  <w:style w:type="paragraph" w:styleId="Ttulo6">
    <w:name w:val="heading 6"/>
    <w:basedOn w:val="Normal"/>
    <w:next w:val="Normal"/>
    <w:link w:val="Ttulo6Char"/>
    <w:qFormat/>
    <w:rsid w:val="00FA6BBE"/>
    <w:pPr>
      <w:keepNext/>
      <w:spacing w:after="0" w:line="320" w:lineRule="exact"/>
      <w:ind w:left="708"/>
      <w:jc w:val="both"/>
      <w:outlineLvl w:val="5"/>
    </w:pPr>
    <w:rPr>
      <w:rFonts w:ascii="Times New Roman" w:eastAsia="Times New Roman" w:hAnsi="Times New Roman" w:cs="Times New Roman"/>
      <w:sz w:val="26"/>
      <w:szCs w:val="20"/>
    </w:rPr>
  </w:style>
  <w:style w:type="paragraph" w:styleId="Ttulo7">
    <w:name w:val="heading 7"/>
    <w:basedOn w:val="Normal"/>
    <w:next w:val="Normal"/>
    <w:link w:val="Ttulo7Char"/>
    <w:qFormat/>
    <w:rsid w:val="00FA6BBE"/>
    <w:pPr>
      <w:keepNext/>
      <w:spacing w:after="0" w:line="320" w:lineRule="exact"/>
      <w:jc w:val="right"/>
      <w:outlineLvl w:val="6"/>
    </w:pPr>
    <w:rPr>
      <w:rFonts w:ascii="Frutiger Light" w:eastAsia="Times New Roman" w:hAnsi="Frutiger Light" w:cs="Times New Roman"/>
      <w:sz w:val="26"/>
      <w:szCs w:val="20"/>
      <w:u w:val="single"/>
    </w:rPr>
  </w:style>
  <w:style w:type="paragraph" w:styleId="Ttulo8">
    <w:name w:val="heading 8"/>
    <w:basedOn w:val="Normal"/>
    <w:next w:val="Normal"/>
    <w:link w:val="Ttulo8Char"/>
    <w:qFormat/>
    <w:rsid w:val="00FA6BBE"/>
    <w:pPr>
      <w:keepNext/>
      <w:spacing w:after="0" w:line="320" w:lineRule="exact"/>
      <w:jc w:val="both"/>
      <w:outlineLvl w:val="7"/>
    </w:pPr>
    <w:rPr>
      <w:rFonts w:ascii="Frutiger Light" w:eastAsia="Times New Roman" w:hAnsi="Frutiger Light" w:cs="Times New Roman"/>
      <w:sz w:val="26"/>
      <w:szCs w:val="20"/>
      <w:u w:val="single"/>
    </w:rPr>
  </w:style>
  <w:style w:type="paragraph" w:styleId="Ttulo9">
    <w:name w:val="heading 9"/>
    <w:basedOn w:val="Normal"/>
    <w:next w:val="Normal"/>
    <w:link w:val="Ttulo9Char"/>
    <w:qFormat/>
    <w:rsid w:val="00FA6BBE"/>
    <w:pPr>
      <w:spacing w:before="240" w:after="60" w:line="240" w:lineRule="auto"/>
      <w:jc w:val="both"/>
      <w:outlineLvl w:val="8"/>
    </w:pPr>
    <w:rPr>
      <w:rFonts w:ascii="Arial" w:eastAsia="Times New Roman" w:hAnsi="Arial"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A6BBE"/>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FA6BBE"/>
    <w:rPr>
      <w:rFonts w:ascii="Times New Roman" w:eastAsia="Times New Roman" w:hAnsi="Times New Roman" w:cs="Times New Roman"/>
      <w:sz w:val="24"/>
      <w:szCs w:val="24"/>
    </w:rPr>
  </w:style>
  <w:style w:type="paragraph" w:styleId="Rodap">
    <w:name w:val="footer"/>
    <w:basedOn w:val="Normal"/>
    <w:link w:val="RodapChar"/>
    <w:uiPriority w:val="99"/>
    <w:unhideWhenUsed/>
    <w:rsid w:val="00FA6BBE"/>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FA6BBE"/>
    <w:rPr>
      <w:rFonts w:ascii="Times New Roman" w:eastAsia="Times New Roman" w:hAnsi="Times New Roman" w:cs="Times New Roman"/>
      <w:sz w:val="24"/>
      <w:szCs w:val="24"/>
    </w:rPr>
  </w:style>
  <w:style w:type="character" w:customStyle="1" w:styleId="Ttulo1Char">
    <w:name w:val="Título 1 Char"/>
    <w:basedOn w:val="Fontepargpadro"/>
    <w:link w:val="Ttulo1"/>
    <w:uiPriority w:val="99"/>
    <w:rsid w:val="00FA6BBE"/>
    <w:rPr>
      <w:rFonts w:ascii="Times New Roman" w:eastAsia="Times New Roman" w:hAnsi="Times New Roman" w:cs="Times New Roman"/>
      <w:b/>
      <w:sz w:val="24"/>
      <w:szCs w:val="20"/>
    </w:rPr>
  </w:style>
  <w:style w:type="character" w:customStyle="1" w:styleId="Ttulo2Char">
    <w:name w:val="Título 2 Char"/>
    <w:basedOn w:val="Fontepargpadro"/>
    <w:link w:val="Ttulo2"/>
    <w:rsid w:val="00FA6BBE"/>
    <w:rPr>
      <w:rFonts w:ascii="Times New Roman" w:eastAsia="Times New Roman" w:hAnsi="Times New Roman" w:cs="Times New Roman"/>
      <w:b/>
      <w:sz w:val="24"/>
      <w:szCs w:val="20"/>
    </w:rPr>
  </w:style>
  <w:style w:type="character" w:customStyle="1" w:styleId="Ttulo3Char">
    <w:name w:val="Título 3 Char"/>
    <w:basedOn w:val="Fontepargpadro"/>
    <w:link w:val="Ttulo3"/>
    <w:rsid w:val="00FA6BBE"/>
    <w:rPr>
      <w:rFonts w:ascii="Times New Roman" w:eastAsia="Times New Roman" w:hAnsi="Times New Roman" w:cs="Times New Roman"/>
      <w:b/>
      <w:sz w:val="24"/>
      <w:szCs w:val="20"/>
    </w:rPr>
  </w:style>
  <w:style w:type="character" w:customStyle="1" w:styleId="Ttulo4Char">
    <w:name w:val="Título 4 Char"/>
    <w:basedOn w:val="Fontepargpadro"/>
    <w:link w:val="Ttulo4"/>
    <w:rsid w:val="00FA6BBE"/>
    <w:rPr>
      <w:rFonts w:ascii="Times New Roman" w:eastAsia="Times New Roman" w:hAnsi="Times New Roman" w:cs="Times New Roman"/>
      <w:b/>
      <w:sz w:val="26"/>
      <w:szCs w:val="20"/>
    </w:rPr>
  </w:style>
  <w:style w:type="character" w:customStyle="1" w:styleId="Ttulo5Char">
    <w:name w:val="Título 5 Char"/>
    <w:basedOn w:val="Fontepargpadro"/>
    <w:link w:val="Ttulo5"/>
    <w:rsid w:val="00FA6BBE"/>
    <w:rPr>
      <w:rFonts w:ascii="Times New Roman" w:eastAsia="Times New Roman" w:hAnsi="Times New Roman" w:cs="Times New Roman"/>
      <w:b/>
      <w:sz w:val="23"/>
      <w:szCs w:val="20"/>
    </w:rPr>
  </w:style>
  <w:style w:type="character" w:customStyle="1" w:styleId="Ttulo6Char">
    <w:name w:val="Título 6 Char"/>
    <w:basedOn w:val="Fontepargpadro"/>
    <w:link w:val="Ttulo6"/>
    <w:rsid w:val="00FA6BBE"/>
    <w:rPr>
      <w:rFonts w:ascii="Times New Roman" w:eastAsia="Times New Roman" w:hAnsi="Times New Roman" w:cs="Times New Roman"/>
      <w:sz w:val="26"/>
      <w:szCs w:val="20"/>
    </w:rPr>
  </w:style>
  <w:style w:type="character" w:customStyle="1" w:styleId="Ttulo7Char">
    <w:name w:val="Título 7 Char"/>
    <w:basedOn w:val="Fontepargpadro"/>
    <w:link w:val="Ttulo7"/>
    <w:rsid w:val="00FA6BBE"/>
    <w:rPr>
      <w:rFonts w:ascii="Frutiger Light" w:eastAsia="Times New Roman" w:hAnsi="Frutiger Light" w:cs="Times New Roman"/>
      <w:sz w:val="26"/>
      <w:szCs w:val="20"/>
      <w:u w:val="single"/>
    </w:rPr>
  </w:style>
  <w:style w:type="character" w:customStyle="1" w:styleId="Ttulo8Char">
    <w:name w:val="Título 8 Char"/>
    <w:basedOn w:val="Fontepargpadro"/>
    <w:link w:val="Ttulo8"/>
    <w:rsid w:val="00FA6BBE"/>
    <w:rPr>
      <w:rFonts w:ascii="Frutiger Light" w:eastAsia="Times New Roman" w:hAnsi="Frutiger Light" w:cs="Times New Roman"/>
      <w:sz w:val="26"/>
      <w:szCs w:val="20"/>
      <w:u w:val="single"/>
    </w:rPr>
  </w:style>
  <w:style w:type="character" w:customStyle="1" w:styleId="Ttulo9Char">
    <w:name w:val="Título 9 Char"/>
    <w:basedOn w:val="Fontepargpadro"/>
    <w:link w:val="Ttulo9"/>
    <w:rsid w:val="00FA6BBE"/>
    <w:rPr>
      <w:rFonts w:ascii="Arial" w:eastAsia="Times New Roman" w:hAnsi="Arial" w:cs="Times New Roman"/>
    </w:rPr>
  </w:style>
  <w:style w:type="numbering" w:customStyle="1" w:styleId="Semlista1">
    <w:name w:val="Sem lista1"/>
    <w:next w:val="Semlista"/>
    <w:uiPriority w:val="99"/>
    <w:semiHidden/>
    <w:unhideWhenUsed/>
    <w:rsid w:val="00FA6BBE"/>
  </w:style>
  <w:style w:type="paragraph" w:customStyle="1" w:styleId="para">
    <w:name w:val="para"/>
    <w:basedOn w:val="Normal"/>
    <w:autoRedefine/>
    <w:uiPriority w:val="99"/>
    <w:rsid w:val="00FA6BBE"/>
    <w:pPr>
      <w:tabs>
        <w:tab w:val="left" w:pos="426"/>
      </w:tabs>
      <w:spacing w:after="0" w:line="240" w:lineRule="auto"/>
      <w:ind w:left="22" w:hanging="22"/>
      <w:jc w:val="center"/>
    </w:pPr>
    <w:rPr>
      <w:rFonts w:ascii="Times New Roman" w:eastAsia="Times New Roman" w:hAnsi="Times New Roman" w:cs="Times New Roman"/>
      <w:bCs/>
      <w:i/>
    </w:rPr>
  </w:style>
  <w:style w:type="paragraph" w:styleId="PargrafodaLista">
    <w:name w:val="List Paragraph"/>
    <w:basedOn w:val="Normal"/>
    <w:uiPriority w:val="34"/>
    <w:qFormat/>
    <w:rsid w:val="00FA6BBE"/>
    <w:pPr>
      <w:spacing w:after="0" w:line="240" w:lineRule="auto"/>
      <w:ind w:left="708"/>
    </w:pPr>
    <w:rPr>
      <w:rFonts w:ascii="Times New Roman" w:eastAsia="Times New Roman" w:hAnsi="Times New Roman" w:cs="Times New Roman"/>
      <w:sz w:val="24"/>
      <w:szCs w:val="24"/>
    </w:rPr>
  </w:style>
  <w:style w:type="paragraph" w:styleId="Textodebalo">
    <w:name w:val="Balloon Text"/>
    <w:basedOn w:val="Normal"/>
    <w:link w:val="TextodebaloChar"/>
    <w:unhideWhenUsed/>
    <w:rsid w:val="00FA6BBE"/>
    <w:pPr>
      <w:spacing w:after="0" w:line="240" w:lineRule="auto"/>
    </w:pPr>
    <w:rPr>
      <w:rFonts w:ascii="Tahoma" w:eastAsia="Times New Roman" w:hAnsi="Tahoma" w:cs="Times New Roman"/>
      <w:sz w:val="16"/>
      <w:szCs w:val="16"/>
    </w:rPr>
  </w:style>
  <w:style w:type="character" w:customStyle="1" w:styleId="TextodebaloChar">
    <w:name w:val="Texto de balão Char"/>
    <w:basedOn w:val="Fontepargpadro"/>
    <w:link w:val="Textodebalo"/>
    <w:rsid w:val="00FA6BBE"/>
    <w:rPr>
      <w:rFonts w:ascii="Tahoma" w:eastAsia="Times New Roman" w:hAnsi="Tahoma" w:cs="Times New Roman"/>
      <w:sz w:val="16"/>
      <w:szCs w:val="16"/>
    </w:rPr>
  </w:style>
  <w:style w:type="character" w:styleId="Refdecomentrio">
    <w:name w:val="annotation reference"/>
    <w:unhideWhenUsed/>
    <w:rsid w:val="00FA6BBE"/>
    <w:rPr>
      <w:sz w:val="16"/>
      <w:szCs w:val="16"/>
    </w:rPr>
  </w:style>
  <w:style w:type="paragraph" w:styleId="Textodecomentrio">
    <w:name w:val="annotation text"/>
    <w:basedOn w:val="Normal"/>
    <w:link w:val="TextodecomentrioChar"/>
    <w:unhideWhenUsed/>
    <w:rsid w:val="00FA6BBE"/>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rsid w:val="00FA6BBE"/>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nhideWhenUsed/>
    <w:rsid w:val="00FA6BBE"/>
    <w:rPr>
      <w:b/>
      <w:bCs/>
    </w:rPr>
  </w:style>
  <w:style w:type="character" w:customStyle="1" w:styleId="AssuntodocomentrioChar">
    <w:name w:val="Assunto do comentário Char"/>
    <w:basedOn w:val="TextodecomentrioChar"/>
    <w:link w:val="Assuntodocomentrio"/>
    <w:rsid w:val="00FA6BBE"/>
    <w:rPr>
      <w:rFonts w:ascii="Times New Roman" w:eastAsia="Times New Roman" w:hAnsi="Times New Roman" w:cs="Times New Roman"/>
      <w:b/>
      <w:bCs/>
      <w:sz w:val="20"/>
      <w:szCs w:val="20"/>
    </w:rPr>
  </w:style>
  <w:style w:type="character" w:styleId="Hyperlink">
    <w:name w:val="Hyperlink"/>
    <w:unhideWhenUsed/>
    <w:rsid w:val="00FA6BBE"/>
    <w:rPr>
      <w:color w:val="0000FF"/>
      <w:u w:val="single"/>
    </w:rPr>
  </w:style>
  <w:style w:type="paragraph" w:customStyle="1" w:styleId="PargrafodaLista1">
    <w:name w:val="Parágrafo da Lista1"/>
    <w:basedOn w:val="Normal"/>
    <w:uiPriority w:val="99"/>
    <w:qFormat/>
    <w:rsid w:val="00FA6BBE"/>
    <w:pPr>
      <w:spacing w:after="0" w:line="240" w:lineRule="auto"/>
      <w:ind w:left="708"/>
    </w:pPr>
    <w:rPr>
      <w:rFonts w:ascii="CG Times" w:eastAsia="Times New Roman" w:hAnsi="CG Times" w:cs="Times"/>
      <w:sz w:val="20"/>
      <w:szCs w:val="20"/>
    </w:rPr>
  </w:style>
  <w:style w:type="paragraph" w:customStyle="1" w:styleId="p3">
    <w:name w:val="p3"/>
    <w:basedOn w:val="Normal"/>
    <w:rsid w:val="00FA6BBE"/>
    <w:pPr>
      <w:tabs>
        <w:tab w:val="left" w:pos="720"/>
      </w:tabs>
      <w:spacing w:after="0" w:line="240" w:lineRule="atLeast"/>
      <w:jc w:val="both"/>
    </w:pPr>
    <w:rPr>
      <w:rFonts w:ascii="Times" w:eastAsia="Times New Roman" w:hAnsi="Times" w:cs="Times New Roman"/>
      <w:sz w:val="24"/>
      <w:szCs w:val="20"/>
    </w:rPr>
  </w:style>
  <w:style w:type="paragraph" w:customStyle="1" w:styleId="ListParagraph1">
    <w:name w:val="List Paragraph1"/>
    <w:basedOn w:val="Normal"/>
    <w:qFormat/>
    <w:rsid w:val="00FA6BBE"/>
    <w:pPr>
      <w:spacing w:line="240" w:lineRule="auto"/>
      <w:ind w:left="708"/>
      <w:jc w:val="both"/>
    </w:pPr>
    <w:rPr>
      <w:rFonts w:ascii="Times New Roman" w:eastAsia="Times New Roman" w:hAnsi="Times New Roman" w:cs="Times New Roman"/>
      <w:sz w:val="26"/>
      <w:szCs w:val="20"/>
      <w:lang w:eastAsia="pt-BR"/>
    </w:rPr>
  </w:style>
  <w:style w:type="paragraph" w:styleId="Textodenotaderodap">
    <w:name w:val="footnote text"/>
    <w:aliases w:val="Car"/>
    <w:basedOn w:val="Normal"/>
    <w:link w:val="TextodenotaderodapChar"/>
    <w:uiPriority w:val="99"/>
    <w:unhideWhenUsed/>
    <w:rsid w:val="00FA6BBE"/>
    <w:pPr>
      <w:spacing w:after="0" w:line="240" w:lineRule="auto"/>
    </w:pPr>
    <w:rPr>
      <w:rFonts w:ascii="Times New Roman" w:eastAsia="Times New Roman" w:hAnsi="Times New Roman" w:cs="Times New Roman"/>
      <w:sz w:val="20"/>
      <w:szCs w:val="20"/>
    </w:rPr>
  </w:style>
  <w:style w:type="character" w:customStyle="1" w:styleId="TextodenotaderodapChar">
    <w:name w:val="Texto de nota de rodapé Char"/>
    <w:aliases w:val="Car Char"/>
    <w:basedOn w:val="Fontepargpadro"/>
    <w:link w:val="Textodenotaderodap"/>
    <w:uiPriority w:val="99"/>
    <w:rsid w:val="00FA6BBE"/>
    <w:rPr>
      <w:rFonts w:ascii="Times New Roman" w:eastAsia="Times New Roman" w:hAnsi="Times New Roman" w:cs="Times New Roman"/>
      <w:sz w:val="20"/>
      <w:szCs w:val="20"/>
    </w:rPr>
  </w:style>
  <w:style w:type="character" w:styleId="Refdenotaderodap">
    <w:name w:val="footnote reference"/>
    <w:unhideWhenUsed/>
    <w:rsid w:val="00FA6BBE"/>
    <w:rPr>
      <w:vertAlign w:val="superscript"/>
    </w:rPr>
  </w:style>
  <w:style w:type="paragraph" w:styleId="Reviso">
    <w:name w:val="Revision"/>
    <w:hidden/>
    <w:uiPriority w:val="99"/>
    <w:semiHidden/>
    <w:rsid w:val="00FA6BBE"/>
    <w:pPr>
      <w:spacing w:after="0" w:line="240" w:lineRule="auto"/>
    </w:pPr>
    <w:rPr>
      <w:rFonts w:ascii="Times New Roman" w:eastAsia="Times New Roman" w:hAnsi="Times New Roman" w:cs="Times New Roman"/>
      <w:sz w:val="24"/>
      <w:szCs w:val="24"/>
    </w:rPr>
  </w:style>
  <w:style w:type="paragraph" w:styleId="Corpodetexto2">
    <w:name w:val="Body Text 2"/>
    <w:basedOn w:val="Normal"/>
    <w:link w:val="Corpodetexto2Char"/>
    <w:rsid w:val="00FA6BBE"/>
    <w:pPr>
      <w:spacing w:after="120" w:line="480" w:lineRule="auto"/>
    </w:pPr>
    <w:rPr>
      <w:rFonts w:ascii="Times New Roman" w:eastAsia="Times New Roman" w:hAnsi="Times New Roman" w:cs="Times New Roman"/>
      <w:sz w:val="24"/>
      <w:szCs w:val="20"/>
    </w:rPr>
  </w:style>
  <w:style w:type="character" w:customStyle="1" w:styleId="Corpodetexto2Char">
    <w:name w:val="Corpo de texto 2 Char"/>
    <w:basedOn w:val="Fontepargpadro"/>
    <w:link w:val="Corpodetexto2"/>
    <w:rsid w:val="00FA6BBE"/>
    <w:rPr>
      <w:rFonts w:ascii="Times New Roman" w:eastAsia="Times New Roman" w:hAnsi="Times New Roman" w:cs="Times New Roman"/>
      <w:sz w:val="24"/>
      <w:szCs w:val="20"/>
    </w:rPr>
  </w:style>
  <w:style w:type="paragraph" w:styleId="Corpodetexto">
    <w:name w:val="Body Text"/>
    <w:aliases w:val="bt,BT"/>
    <w:basedOn w:val="Normal"/>
    <w:link w:val="CorpodetextoChar"/>
    <w:uiPriority w:val="99"/>
    <w:unhideWhenUsed/>
    <w:rsid w:val="00FA6BBE"/>
    <w:pPr>
      <w:spacing w:after="120" w:line="240" w:lineRule="auto"/>
    </w:pPr>
    <w:rPr>
      <w:rFonts w:ascii="Times New Roman" w:eastAsia="Times New Roman" w:hAnsi="Times New Roman" w:cs="Times New Roman"/>
      <w:sz w:val="24"/>
      <w:szCs w:val="24"/>
    </w:rPr>
  </w:style>
  <w:style w:type="character" w:customStyle="1" w:styleId="CorpodetextoChar">
    <w:name w:val="Corpo de texto Char"/>
    <w:aliases w:val="bt Char,BT Char"/>
    <w:basedOn w:val="Fontepargpadro"/>
    <w:link w:val="Corpodetexto"/>
    <w:uiPriority w:val="99"/>
    <w:rsid w:val="00FA6BBE"/>
    <w:rPr>
      <w:rFonts w:ascii="Times New Roman" w:eastAsia="Times New Roman" w:hAnsi="Times New Roman" w:cs="Times New Roman"/>
      <w:sz w:val="24"/>
      <w:szCs w:val="24"/>
    </w:rPr>
  </w:style>
  <w:style w:type="paragraph" w:customStyle="1" w:styleId="Char2CharCharCharCharCharCharCharCharChar">
    <w:name w:val="Char2 Char Char Char Char Char Char Char Char Char"/>
    <w:basedOn w:val="Normal"/>
    <w:rsid w:val="00FA6BBE"/>
    <w:pPr>
      <w:spacing w:line="240" w:lineRule="exact"/>
    </w:pPr>
    <w:rPr>
      <w:rFonts w:ascii="Verdana" w:eastAsia="MS Mincho" w:hAnsi="Verdana" w:cs="Times New Roman"/>
      <w:sz w:val="20"/>
      <w:szCs w:val="20"/>
      <w:lang w:val="en-US"/>
    </w:rPr>
  </w:style>
  <w:style w:type="paragraph" w:customStyle="1" w:styleId="citcar">
    <w:name w:val="citcar"/>
    <w:basedOn w:val="Normal"/>
    <w:rsid w:val="00FA6BBE"/>
    <w:pPr>
      <w:widowControl w:val="0"/>
      <w:spacing w:after="0" w:line="240" w:lineRule="exact"/>
      <w:ind w:left="1134" w:right="1134"/>
      <w:jc w:val="both"/>
    </w:pPr>
    <w:rPr>
      <w:rFonts w:ascii="Times New Roman" w:eastAsia="Times New Roman" w:hAnsi="Times New Roman" w:cs="Times New Roman"/>
      <w:sz w:val="26"/>
      <w:szCs w:val="20"/>
      <w:lang w:eastAsia="pt-BR"/>
    </w:rPr>
  </w:style>
  <w:style w:type="paragraph" w:customStyle="1" w:styleId="citpet">
    <w:name w:val="citpet"/>
    <w:basedOn w:val="citcar"/>
    <w:rsid w:val="00FA6BBE"/>
    <w:pPr>
      <w:ind w:left="1418" w:right="1418"/>
    </w:pPr>
    <w:rPr>
      <w:sz w:val="20"/>
    </w:rPr>
  </w:style>
  <w:style w:type="paragraph" w:customStyle="1" w:styleId="MF1">
    <w:name w:val="MF1"/>
    <w:basedOn w:val="Normal"/>
    <w:autoRedefine/>
    <w:rsid w:val="00FA6BBE"/>
    <w:pPr>
      <w:spacing w:after="0" w:line="320" w:lineRule="exact"/>
      <w:jc w:val="center"/>
    </w:pPr>
    <w:rPr>
      <w:rFonts w:ascii="Times New Roman" w:eastAsia="Times New Roman" w:hAnsi="Times New Roman" w:cs="Times New Roman"/>
      <w:b/>
      <w:smallCaps/>
      <w:sz w:val="24"/>
      <w:szCs w:val="20"/>
      <w:lang w:eastAsia="pt-BR"/>
    </w:rPr>
  </w:style>
  <w:style w:type="paragraph" w:customStyle="1" w:styleId="MF2">
    <w:name w:val="MF2"/>
    <w:basedOn w:val="Normal"/>
    <w:autoRedefine/>
    <w:rsid w:val="00FA6BBE"/>
    <w:pPr>
      <w:numPr>
        <w:numId w:val="4"/>
      </w:numPr>
      <w:spacing w:after="0" w:line="320" w:lineRule="exact"/>
      <w:jc w:val="both"/>
    </w:pPr>
    <w:rPr>
      <w:rFonts w:ascii="Times New Roman" w:eastAsia="Times New Roman" w:hAnsi="Times New Roman" w:cs="Times New Roman"/>
      <w:b/>
      <w:sz w:val="20"/>
      <w:szCs w:val="20"/>
      <w:lang w:eastAsia="pt-BR"/>
    </w:rPr>
  </w:style>
  <w:style w:type="paragraph" w:styleId="Recuodecorpodetexto">
    <w:name w:val="Body Text Indent"/>
    <w:basedOn w:val="Normal"/>
    <w:link w:val="RecuodecorpodetextoChar"/>
    <w:rsid w:val="00FA6BBE"/>
    <w:pPr>
      <w:spacing w:after="0" w:line="240" w:lineRule="auto"/>
      <w:ind w:left="2127" w:hanging="711"/>
      <w:jc w:val="both"/>
    </w:pPr>
    <w:rPr>
      <w:rFonts w:ascii="Times New Roman" w:eastAsia="Times New Roman" w:hAnsi="Times New Roman" w:cs="Times New Roman"/>
      <w:sz w:val="26"/>
      <w:szCs w:val="20"/>
    </w:rPr>
  </w:style>
  <w:style w:type="character" w:customStyle="1" w:styleId="RecuodecorpodetextoChar">
    <w:name w:val="Recuo de corpo de texto Char"/>
    <w:basedOn w:val="Fontepargpadro"/>
    <w:link w:val="Recuodecorpodetexto"/>
    <w:rsid w:val="00FA6BBE"/>
    <w:rPr>
      <w:rFonts w:ascii="Times New Roman" w:eastAsia="Times New Roman" w:hAnsi="Times New Roman" w:cs="Times New Roman"/>
      <w:sz w:val="26"/>
      <w:szCs w:val="20"/>
    </w:rPr>
  </w:style>
  <w:style w:type="paragraph" w:customStyle="1" w:styleId="p0">
    <w:name w:val="p0"/>
    <w:basedOn w:val="Normal"/>
    <w:rsid w:val="00FA6BBE"/>
    <w:pPr>
      <w:tabs>
        <w:tab w:val="left" w:pos="720"/>
      </w:tabs>
      <w:spacing w:after="0" w:line="240" w:lineRule="atLeast"/>
      <w:jc w:val="both"/>
    </w:pPr>
    <w:rPr>
      <w:rFonts w:ascii="Times" w:eastAsia="Times New Roman" w:hAnsi="Times" w:cs="Times New Roman"/>
      <w:sz w:val="24"/>
      <w:szCs w:val="20"/>
      <w:lang w:eastAsia="pt-BR"/>
    </w:rPr>
  </w:style>
  <w:style w:type="paragraph" w:styleId="Corpodetexto3">
    <w:name w:val="Body Text 3"/>
    <w:basedOn w:val="Normal"/>
    <w:link w:val="Corpodetexto3Char"/>
    <w:rsid w:val="00FA6BBE"/>
    <w:pPr>
      <w:widowControl w:val="0"/>
      <w:spacing w:after="0" w:line="240" w:lineRule="auto"/>
      <w:jc w:val="both"/>
    </w:pPr>
    <w:rPr>
      <w:rFonts w:ascii="Times New Roman" w:eastAsia="Times New Roman" w:hAnsi="Times New Roman" w:cs="Times New Roman"/>
      <w:sz w:val="20"/>
      <w:szCs w:val="20"/>
      <w:lang w:eastAsia="pt-BR"/>
    </w:rPr>
  </w:style>
  <w:style w:type="character" w:customStyle="1" w:styleId="Corpodetexto3Char">
    <w:name w:val="Corpo de texto 3 Char"/>
    <w:basedOn w:val="Fontepargpadro"/>
    <w:link w:val="Corpodetexto3"/>
    <w:rsid w:val="00FA6BBE"/>
    <w:rPr>
      <w:rFonts w:ascii="Times New Roman" w:eastAsia="Times New Roman" w:hAnsi="Times New Roman" w:cs="Times New Roman"/>
      <w:sz w:val="20"/>
      <w:szCs w:val="20"/>
      <w:lang w:eastAsia="pt-BR"/>
    </w:rPr>
  </w:style>
  <w:style w:type="paragraph" w:customStyle="1" w:styleId="c3">
    <w:name w:val="c3"/>
    <w:basedOn w:val="Normal"/>
    <w:rsid w:val="00FA6BBE"/>
    <w:pPr>
      <w:spacing w:after="0" w:line="240" w:lineRule="atLeast"/>
      <w:jc w:val="center"/>
    </w:pPr>
    <w:rPr>
      <w:rFonts w:ascii="Times" w:eastAsia="Times New Roman" w:hAnsi="Times" w:cs="Times New Roman"/>
      <w:sz w:val="24"/>
      <w:szCs w:val="20"/>
      <w:lang w:eastAsia="pt-BR"/>
    </w:rPr>
  </w:style>
  <w:style w:type="paragraph" w:styleId="Recuodecorpodetexto2">
    <w:name w:val="Body Text Indent 2"/>
    <w:basedOn w:val="Normal"/>
    <w:link w:val="Recuodecorpodetexto2Char"/>
    <w:rsid w:val="00FA6BBE"/>
    <w:pPr>
      <w:widowControl w:val="0"/>
      <w:spacing w:after="0" w:line="240" w:lineRule="auto"/>
      <w:ind w:left="709" w:hanging="709"/>
      <w:jc w:val="both"/>
    </w:pPr>
    <w:rPr>
      <w:rFonts w:ascii="Times New Roman" w:eastAsia="Times New Roman" w:hAnsi="Times New Roman" w:cs="Times New Roman"/>
      <w:sz w:val="24"/>
      <w:szCs w:val="20"/>
      <w:lang w:val="en-AU"/>
    </w:rPr>
  </w:style>
  <w:style w:type="character" w:customStyle="1" w:styleId="Recuodecorpodetexto2Char">
    <w:name w:val="Recuo de corpo de texto 2 Char"/>
    <w:basedOn w:val="Fontepargpadro"/>
    <w:link w:val="Recuodecorpodetexto2"/>
    <w:rsid w:val="00FA6BBE"/>
    <w:rPr>
      <w:rFonts w:ascii="Times New Roman" w:eastAsia="Times New Roman" w:hAnsi="Times New Roman" w:cs="Times New Roman"/>
      <w:sz w:val="24"/>
      <w:szCs w:val="20"/>
      <w:lang w:val="en-AU"/>
    </w:rPr>
  </w:style>
  <w:style w:type="character" w:styleId="Nmerodepgina">
    <w:name w:val="page number"/>
    <w:uiPriority w:val="99"/>
    <w:rsid w:val="00FA6BBE"/>
    <w:rPr>
      <w:rFonts w:cs="Times New Roman"/>
    </w:rPr>
  </w:style>
  <w:style w:type="paragraph" w:styleId="Textoembloco">
    <w:name w:val="Block Text"/>
    <w:basedOn w:val="Normal"/>
    <w:rsid w:val="00FA6BBE"/>
    <w:pPr>
      <w:tabs>
        <w:tab w:val="left" w:pos="9072"/>
      </w:tabs>
      <w:spacing w:after="0" w:line="240" w:lineRule="atLeast"/>
      <w:ind w:left="426" w:right="-1"/>
      <w:jc w:val="both"/>
    </w:pPr>
    <w:rPr>
      <w:rFonts w:ascii="Times New Roman" w:eastAsia="Times New Roman" w:hAnsi="Times New Roman" w:cs="Times New Roman"/>
      <w:sz w:val="24"/>
      <w:szCs w:val="20"/>
      <w:lang w:eastAsia="pt-BR"/>
    </w:rPr>
  </w:style>
  <w:style w:type="paragraph" w:customStyle="1" w:styleId="t7">
    <w:name w:val="t7"/>
    <w:basedOn w:val="Normal"/>
    <w:rsid w:val="00FA6BBE"/>
    <w:pPr>
      <w:tabs>
        <w:tab w:val="left" w:pos="1540"/>
        <w:tab w:val="left" w:pos="3500"/>
        <w:tab w:val="left" w:pos="5020"/>
      </w:tabs>
      <w:spacing w:after="0" w:line="240" w:lineRule="atLeast"/>
    </w:pPr>
    <w:rPr>
      <w:rFonts w:ascii="Times" w:eastAsia="Times New Roman" w:hAnsi="Times" w:cs="Times New Roman"/>
      <w:sz w:val="24"/>
      <w:szCs w:val="20"/>
      <w:lang w:eastAsia="pt-BR"/>
    </w:rPr>
  </w:style>
  <w:style w:type="paragraph" w:customStyle="1" w:styleId="Estilo2">
    <w:name w:val="Estilo2"/>
    <w:basedOn w:val="Normal"/>
    <w:rsid w:val="00FA6BBE"/>
    <w:pPr>
      <w:tabs>
        <w:tab w:val="left" w:pos="2835"/>
      </w:tabs>
      <w:spacing w:after="120" w:line="240" w:lineRule="auto"/>
      <w:ind w:left="2977" w:hanging="853"/>
    </w:pPr>
    <w:rPr>
      <w:rFonts w:ascii="Arial" w:eastAsia="Times New Roman" w:hAnsi="Arial" w:cs="Times New Roman"/>
      <w:szCs w:val="20"/>
      <w:lang w:eastAsia="pt-BR"/>
    </w:rPr>
  </w:style>
  <w:style w:type="paragraph" w:styleId="Recuodecorpodetexto3">
    <w:name w:val="Body Text Indent 3"/>
    <w:basedOn w:val="Normal"/>
    <w:link w:val="Recuodecorpodetexto3Char"/>
    <w:rsid w:val="00FA6BBE"/>
    <w:pPr>
      <w:spacing w:after="120" w:line="240" w:lineRule="auto"/>
      <w:ind w:left="360"/>
      <w:jc w:val="both"/>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FA6BBE"/>
    <w:rPr>
      <w:rFonts w:ascii="Times New Roman" w:eastAsia="Times New Roman" w:hAnsi="Times New Roman" w:cs="Times New Roman"/>
      <w:sz w:val="16"/>
      <w:szCs w:val="16"/>
    </w:rPr>
  </w:style>
  <w:style w:type="paragraph" w:customStyle="1" w:styleId="para10">
    <w:name w:val="para10"/>
    <w:rsid w:val="00FA6BBE"/>
    <w:pPr>
      <w:widowControl w:val="0"/>
      <w:tabs>
        <w:tab w:val="left" w:pos="0"/>
        <w:tab w:val="left" w:pos="1418"/>
        <w:tab w:val="left" w:pos="2835"/>
        <w:tab w:val="left" w:pos="4252"/>
      </w:tabs>
      <w:spacing w:before="121" w:after="0" w:line="232" w:lineRule="atLeast"/>
      <w:jc w:val="both"/>
    </w:pPr>
    <w:rPr>
      <w:rFonts w:ascii="Times" w:eastAsia="Times New Roman" w:hAnsi="Times" w:cs="Times New Roman"/>
      <w:sz w:val="20"/>
      <w:szCs w:val="20"/>
    </w:rPr>
  </w:style>
  <w:style w:type="paragraph" w:customStyle="1" w:styleId="Corpo">
    <w:name w:val="Corpo"/>
    <w:rsid w:val="00FA6BBE"/>
    <w:pPr>
      <w:spacing w:after="0" w:line="240" w:lineRule="auto"/>
      <w:jc w:val="both"/>
    </w:pPr>
    <w:rPr>
      <w:rFonts w:ascii="Times New Roman" w:eastAsia="Times New Roman" w:hAnsi="Times New Roman" w:cs="Times New Roman"/>
      <w:color w:val="000000"/>
      <w:sz w:val="26"/>
      <w:szCs w:val="20"/>
      <w:lang w:eastAsia="pt-BR"/>
    </w:rPr>
  </w:style>
  <w:style w:type="paragraph" w:styleId="Ttulo">
    <w:name w:val="Title"/>
    <w:basedOn w:val="Normal"/>
    <w:next w:val="Corpodetexto"/>
    <w:link w:val="TtuloChar"/>
    <w:qFormat/>
    <w:rsid w:val="00FA6BBE"/>
    <w:pPr>
      <w:keepNext/>
      <w:widowControl w:val="0"/>
      <w:suppressAutoHyphens/>
      <w:spacing w:before="240" w:after="120" w:line="240" w:lineRule="auto"/>
    </w:pPr>
    <w:rPr>
      <w:rFonts w:ascii="Albany" w:eastAsia="Times New Roman" w:hAnsi="Albany" w:cs="Times New Roman"/>
      <w:color w:val="000000"/>
      <w:sz w:val="28"/>
      <w:szCs w:val="20"/>
    </w:rPr>
  </w:style>
  <w:style w:type="character" w:customStyle="1" w:styleId="TtuloChar">
    <w:name w:val="Título Char"/>
    <w:basedOn w:val="Fontepargpadro"/>
    <w:link w:val="Ttulo"/>
    <w:rsid w:val="00FA6BBE"/>
    <w:rPr>
      <w:rFonts w:ascii="Albany" w:eastAsia="Times New Roman" w:hAnsi="Albany" w:cs="Times New Roman"/>
      <w:color w:val="000000"/>
      <w:sz w:val="28"/>
      <w:szCs w:val="20"/>
    </w:rPr>
  </w:style>
  <w:style w:type="paragraph" w:styleId="Subttulo">
    <w:name w:val="Subtitle"/>
    <w:basedOn w:val="Normal"/>
    <w:next w:val="Corpodetexto"/>
    <w:link w:val="SubttuloChar"/>
    <w:qFormat/>
    <w:rsid w:val="00FA6BBE"/>
    <w:pPr>
      <w:widowControl w:val="0"/>
      <w:suppressAutoHyphens/>
      <w:spacing w:after="0" w:line="240" w:lineRule="auto"/>
      <w:jc w:val="center"/>
    </w:pPr>
    <w:rPr>
      <w:rFonts w:ascii="Times New Roman" w:eastAsia="Times New Roman" w:hAnsi="Times New Roman" w:cs="Times New Roman"/>
      <w:b/>
      <w:color w:val="000000"/>
      <w:sz w:val="24"/>
      <w:szCs w:val="20"/>
    </w:rPr>
  </w:style>
  <w:style w:type="character" w:customStyle="1" w:styleId="SubttuloChar">
    <w:name w:val="Subtítulo Char"/>
    <w:basedOn w:val="Fontepargpadro"/>
    <w:link w:val="Subttulo"/>
    <w:rsid w:val="00FA6BBE"/>
    <w:rPr>
      <w:rFonts w:ascii="Times New Roman" w:eastAsia="Times New Roman" w:hAnsi="Times New Roman" w:cs="Times New Roman"/>
      <w:b/>
      <w:color w:val="000000"/>
      <w:sz w:val="24"/>
      <w:szCs w:val="20"/>
    </w:rPr>
  </w:style>
  <w:style w:type="paragraph" w:customStyle="1" w:styleId="BodyText21">
    <w:name w:val="Body Text 21"/>
    <w:basedOn w:val="Normal"/>
    <w:rsid w:val="00FA6BBE"/>
    <w:pPr>
      <w:widowControl w:val="0"/>
      <w:spacing w:after="0" w:line="240" w:lineRule="auto"/>
      <w:ind w:left="567"/>
      <w:jc w:val="both"/>
    </w:pPr>
    <w:rPr>
      <w:rFonts w:ascii="Times New Roman" w:eastAsia="Times New Roman" w:hAnsi="Times New Roman" w:cs="Times New Roman"/>
      <w:sz w:val="24"/>
      <w:szCs w:val="20"/>
      <w:lang w:val="en-AU" w:eastAsia="pt-BR"/>
    </w:rPr>
  </w:style>
  <w:style w:type="paragraph" w:styleId="NormalWeb">
    <w:name w:val="Normal (Web)"/>
    <w:basedOn w:val="Normal"/>
    <w:uiPriority w:val="99"/>
    <w:rsid w:val="00FA6BBE"/>
    <w:pPr>
      <w:spacing w:before="100" w:after="100" w:line="240" w:lineRule="auto"/>
    </w:pPr>
    <w:rPr>
      <w:rFonts w:ascii="Arial Unicode MS" w:eastAsia="Arial Unicode MS" w:hAnsi="Times New Roman" w:cs="Times New Roman"/>
      <w:color w:val="000000"/>
      <w:sz w:val="24"/>
      <w:szCs w:val="20"/>
      <w:lang w:eastAsia="pt-BR"/>
    </w:rPr>
  </w:style>
  <w:style w:type="character" w:customStyle="1" w:styleId="DeltaViewInsertion">
    <w:name w:val="DeltaView Insertion"/>
    <w:uiPriority w:val="99"/>
    <w:rsid w:val="00FA6BBE"/>
    <w:rPr>
      <w:color w:val="0000FF"/>
      <w:spacing w:val="0"/>
      <w:u w:val="double"/>
    </w:rPr>
  </w:style>
  <w:style w:type="paragraph" w:customStyle="1" w:styleId="Ttulo1AgmtArticleNumber">
    <w:name w:val="Título 1.Agmt Article Number"/>
    <w:basedOn w:val="Normal"/>
    <w:next w:val="Normal"/>
    <w:rsid w:val="00FA6BBE"/>
    <w:pPr>
      <w:keepNext/>
      <w:spacing w:after="0" w:line="240" w:lineRule="auto"/>
      <w:outlineLvl w:val="0"/>
    </w:pPr>
    <w:rPr>
      <w:rFonts w:ascii="Times New Roman" w:eastAsia="Times New Roman" w:hAnsi="Times New Roman" w:cs="Times New Roman"/>
      <w:b/>
      <w:sz w:val="18"/>
      <w:szCs w:val="20"/>
      <w:lang w:eastAsia="pt-BR"/>
    </w:rPr>
  </w:style>
  <w:style w:type="character" w:customStyle="1" w:styleId="Normal1">
    <w:name w:val="Normal1"/>
    <w:rsid w:val="00FA6BBE"/>
    <w:rPr>
      <w:rFonts w:ascii="Helvetica" w:hAnsi="Helvetica"/>
      <w:sz w:val="24"/>
    </w:rPr>
  </w:style>
  <w:style w:type="paragraph" w:customStyle="1" w:styleId="DeltaViewTableBody">
    <w:name w:val="DeltaView Table Body"/>
    <w:basedOn w:val="Normal"/>
    <w:rsid w:val="00FA6BBE"/>
    <w:pPr>
      <w:autoSpaceDE w:val="0"/>
      <w:autoSpaceDN w:val="0"/>
      <w:adjustRightInd w:val="0"/>
      <w:spacing w:after="0" w:line="240" w:lineRule="auto"/>
    </w:pPr>
    <w:rPr>
      <w:rFonts w:ascii="Arial" w:eastAsia="Times New Roman" w:hAnsi="Arial" w:cs="Arial"/>
      <w:sz w:val="24"/>
      <w:szCs w:val="24"/>
      <w:lang w:val="en-US" w:eastAsia="pt-BR"/>
    </w:rPr>
  </w:style>
  <w:style w:type="character" w:customStyle="1" w:styleId="DeltaViewMoveDestination">
    <w:name w:val="DeltaView Move Destination"/>
    <w:uiPriority w:val="99"/>
    <w:rsid w:val="00FA6BBE"/>
    <w:rPr>
      <w:color w:val="00C000"/>
      <w:spacing w:val="0"/>
      <w:u w:val="double"/>
    </w:rPr>
  </w:style>
  <w:style w:type="paragraph" w:customStyle="1" w:styleId="sub">
    <w:name w:val="sub"/>
    <w:rsid w:val="00FA6BBE"/>
    <w:pPr>
      <w:widowControl w:val="0"/>
      <w:tabs>
        <w:tab w:val="left" w:pos="0"/>
        <w:tab w:val="left" w:pos="1440"/>
        <w:tab w:val="left" w:pos="2880"/>
        <w:tab w:val="left" w:pos="4320"/>
      </w:tabs>
      <w:spacing w:before="293" w:after="170" w:line="287" w:lineRule="atLeast"/>
      <w:jc w:val="both"/>
    </w:pPr>
    <w:rPr>
      <w:rFonts w:ascii="Swiss" w:eastAsia="MS Mincho" w:hAnsi="Swiss" w:cs="Times New Roman"/>
      <w:lang w:eastAsia="pt-BR"/>
    </w:rPr>
  </w:style>
  <w:style w:type="paragraph" w:customStyle="1" w:styleId="CharCharCharCharCharCharCharCharCharCharChar">
    <w:name w:val="Char Char Char Char Char Char Char Char Char Char Char"/>
    <w:basedOn w:val="Normal"/>
    <w:rsid w:val="00FA6BBE"/>
    <w:pPr>
      <w:spacing w:line="240" w:lineRule="exact"/>
    </w:pPr>
    <w:rPr>
      <w:rFonts w:ascii="Verdana" w:eastAsia="Times New Roman" w:hAnsi="Verdana" w:cs="Times New Roman"/>
      <w:sz w:val="20"/>
      <w:szCs w:val="20"/>
      <w:lang w:val="en-US"/>
    </w:rPr>
  </w:style>
  <w:style w:type="character" w:styleId="MquinadeescreverHTML">
    <w:name w:val="HTML Typewriter"/>
    <w:rsid w:val="00FA6BBE"/>
    <w:rPr>
      <w:rFonts w:ascii="Courier New" w:hAnsi="Courier New" w:cs="Courier New"/>
      <w:sz w:val="20"/>
      <w:szCs w:val="20"/>
    </w:rPr>
  </w:style>
  <w:style w:type="character" w:customStyle="1" w:styleId="deltaviewinsertion0">
    <w:name w:val="deltaviewinsertion"/>
    <w:rsid w:val="00FA6BBE"/>
    <w:rPr>
      <w:rFonts w:cs="Times New Roman"/>
    </w:rPr>
  </w:style>
  <w:style w:type="character" w:styleId="HiperlinkVisitado">
    <w:name w:val="FollowedHyperlink"/>
    <w:rsid w:val="00FA6BBE"/>
    <w:rPr>
      <w:rFonts w:cs="Times New Roman"/>
      <w:color w:val="800080"/>
      <w:u w:val="single"/>
    </w:rPr>
  </w:style>
  <w:style w:type="paragraph" w:customStyle="1" w:styleId="CharChar1Char">
    <w:name w:val="Char Char1 Char"/>
    <w:basedOn w:val="Normal"/>
    <w:rsid w:val="00FA6BBE"/>
    <w:pPr>
      <w:spacing w:line="240" w:lineRule="exact"/>
    </w:pPr>
    <w:rPr>
      <w:rFonts w:ascii="Verdana" w:eastAsia="MS Mincho" w:hAnsi="Verdana" w:cs="Times New Roman"/>
      <w:sz w:val="20"/>
      <w:szCs w:val="20"/>
      <w:lang w:val="en-US"/>
    </w:rPr>
  </w:style>
  <w:style w:type="paragraph" w:customStyle="1" w:styleId="CharChar2Char">
    <w:name w:val="Char Char2 Char"/>
    <w:basedOn w:val="Normal"/>
    <w:rsid w:val="00FA6BBE"/>
    <w:pPr>
      <w:spacing w:line="240" w:lineRule="exact"/>
    </w:pPr>
    <w:rPr>
      <w:rFonts w:ascii="Verdana" w:eastAsia="Times New Roman" w:hAnsi="Verdana" w:cs="Times New Roman"/>
      <w:sz w:val="20"/>
      <w:szCs w:val="20"/>
      <w:lang w:val="en-US"/>
    </w:rPr>
  </w:style>
  <w:style w:type="paragraph" w:customStyle="1" w:styleId="TEXTO">
    <w:name w:val="TEXTO"/>
    <w:autoRedefine/>
    <w:rsid w:val="00FA6BBE"/>
    <w:pPr>
      <w:keepNext/>
      <w:keepLines/>
      <w:widowControl w:val="0"/>
      <w:numPr>
        <w:ilvl w:val="1"/>
        <w:numId w:val="6"/>
      </w:numPr>
      <w:tabs>
        <w:tab w:val="clear" w:pos="450"/>
      </w:tabs>
      <w:spacing w:after="0" w:line="300" w:lineRule="exact"/>
      <w:ind w:left="707" w:hanging="707"/>
      <w:jc w:val="both"/>
    </w:pPr>
    <w:rPr>
      <w:rFonts w:ascii="Frutiger Light" w:eastAsia="Times New Roman" w:hAnsi="Frutiger Light" w:cs="Times New Roman"/>
      <w:sz w:val="26"/>
      <w:szCs w:val="20"/>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FA6BBE"/>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
    <w:name w:val="Char1 Char Char Char Char Char Char Char Char Char Char Char Char"/>
    <w:basedOn w:val="Normal"/>
    <w:rsid w:val="00FA6BBE"/>
    <w:pPr>
      <w:spacing w:line="240" w:lineRule="exact"/>
    </w:pPr>
    <w:rPr>
      <w:rFonts w:ascii="Verdana" w:eastAsia="Times New Roman" w:hAnsi="Verdana" w:cs="Times New Roman"/>
      <w:sz w:val="20"/>
      <w:szCs w:val="20"/>
      <w:lang w:val="en-US"/>
    </w:rPr>
  </w:style>
  <w:style w:type="paragraph" w:customStyle="1" w:styleId="CharCharCharCharCharChar">
    <w:name w:val="Char Char Char Char Char Char"/>
    <w:basedOn w:val="Normal"/>
    <w:rsid w:val="00FA6BBE"/>
    <w:pPr>
      <w:spacing w:line="240" w:lineRule="exact"/>
    </w:pPr>
    <w:rPr>
      <w:rFonts w:ascii="Verdana" w:eastAsia="MS Mincho" w:hAnsi="Verdana" w:cs="Times New Roman"/>
      <w:sz w:val="20"/>
      <w:szCs w:val="20"/>
      <w:lang w:val="en-US"/>
    </w:rPr>
  </w:style>
  <w:style w:type="paragraph" w:customStyle="1" w:styleId="CharChar">
    <w:name w:val="Char Char"/>
    <w:basedOn w:val="Normal"/>
    <w:rsid w:val="00FA6BBE"/>
    <w:pPr>
      <w:spacing w:line="240" w:lineRule="exact"/>
    </w:pPr>
    <w:rPr>
      <w:rFonts w:ascii="Verdana" w:eastAsia="MS Mincho" w:hAnsi="Verdana" w:cs="Times New Roman"/>
      <w:sz w:val="20"/>
      <w:szCs w:val="20"/>
      <w:lang w:val="en-US"/>
    </w:rPr>
  </w:style>
  <w:style w:type="paragraph" w:styleId="Commarcadores">
    <w:name w:val="List Bullet"/>
    <w:basedOn w:val="Normal"/>
    <w:link w:val="CommarcadoresChar"/>
    <w:rsid w:val="00FA6BBE"/>
    <w:pPr>
      <w:numPr>
        <w:numId w:val="5"/>
      </w:numPr>
      <w:spacing w:after="0" w:line="240" w:lineRule="auto"/>
      <w:jc w:val="both"/>
    </w:pPr>
    <w:rPr>
      <w:rFonts w:ascii="Times New Roman" w:eastAsia="Times New Roman" w:hAnsi="Times New Roman" w:cs="Times New Roman"/>
      <w:sz w:val="26"/>
      <w:szCs w:val="20"/>
    </w:rPr>
  </w:style>
  <w:style w:type="character" w:customStyle="1" w:styleId="CommarcadoresChar">
    <w:name w:val="Com marcadores Char"/>
    <w:link w:val="Commarcadores"/>
    <w:locked/>
    <w:rsid w:val="00FA6BBE"/>
    <w:rPr>
      <w:rFonts w:ascii="Times New Roman" w:eastAsia="Times New Roman" w:hAnsi="Times New Roman" w:cs="Times New Roman"/>
      <w:sz w:val="26"/>
      <w:szCs w:val="20"/>
    </w:rPr>
  </w:style>
  <w:style w:type="character" w:customStyle="1" w:styleId="MapadoDocumentoChar">
    <w:name w:val="Mapa do Documento Char"/>
    <w:link w:val="MapadoDocumento"/>
    <w:semiHidden/>
    <w:rsid w:val="00FA6BBE"/>
    <w:rPr>
      <w:rFonts w:ascii="Tahoma" w:hAnsi="Tahoma"/>
      <w:shd w:val="clear" w:color="auto" w:fill="000080"/>
    </w:rPr>
  </w:style>
  <w:style w:type="paragraph" w:styleId="MapadoDocumento">
    <w:name w:val="Document Map"/>
    <w:basedOn w:val="Normal"/>
    <w:link w:val="MapadoDocumentoChar"/>
    <w:semiHidden/>
    <w:rsid w:val="00FA6BBE"/>
    <w:pPr>
      <w:shd w:val="clear" w:color="auto" w:fill="000080"/>
      <w:spacing w:after="0" w:line="240" w:lineRule="auto"/>
      <w:jc w:val="both"/>
    </w:pPr>
    <w:rPr>
      <w:rFonts w:ascii="Tahoma" w:hAnsi="Tahoma"/>
    </w:rPr>
  </w:style>
  <w:style w:type="character" w:customStyle="1" w:styleId="MapadoDocumentoChar1">
    <w:name w:val="Mapa do Documento Char1"/>
    <w:basedOn w:val="Fontepargpadro"/>
    <w:uiPriority w:val="99"/>
    <w:semiHidden/>
    <w:rsid w:val="00FA6BBE"/>
    <w:rPr>
      <w:rFonts w:ascii="Segoe UI" w:hAnsi="Segoe UI" w:cs="Segoe UI"/>
      <w:sz w:val="16"/>
      <w:szCs w:val="16"/>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rsid w:val="00FA6BBE"/>
    <w:pPr>
      <w:spacing w:line="240" w:lineRule="exact"/>
    </w:pPr>
    <w:rPr>
      <w:rFonts w:ascii="Verdana" w:eastAsia="MS Mincho" w:hAnsi="Verdana" w:cs="Times New Roman"/>
      <w:sz w:val="20"/>
      <w:szCs w:val="20"/>
      <w:lang w:val="en-US"/>
    </w:rPr>
  </w:style>
  <w:style w:type="paragraph" w:customStyle="1" w:styleId="Char2CharCharCharChar">
    <w:name w:val="Char2 Char Char Char Char"/>
    <w:basedOn w:val="Normal"/>
    <w:rsid w:val="00FA6BBE"/>
    <w:pPr>
      <w:spacing w:line="240" w:lineRule="exact"/>
    </w:pPr>
    <w:rPr>
      <w:rFonts w:ascii="Verdana" w:eastAsia="MS Mincho" w:hAnsi="Verdana" w:cs="Times New Roman"/>
      <w:sz w:val="20"/>
      <w:szCs w:val="20"/>
      <w:lang w:val="en-US"/>
    </w:rPr>
  </w:style>
  <w:style w:type="paragraph" w:customStyle="1" w:styleId="axx">
    <w:name w:val="a.x.x)"/>
    <w:basedOn w:val="Normal"/>
    <w:rsid w:val="00FA6BBE"/>
    <w:pPr>
      <w:autoSpaceDE w:val="0"/>
      <w:autoSpaceDN w:val="0"/>
      <w:adjustRightInd w:val="0"/>
      <w:spacing w:after="120" w:line="240" w:lineRule="auto"/>
      <w:ind w:left="2268" w:hanging="992"/>
      <w:jc w:val="both"/>
    </w:pPr>
    <w:rPr>
      <w:rFonts w:ascii="Arial" w:eastAsia="Times New Roman" w:hAnsi="Arial" w:cs="Arial"/>
      <w:sz w:val="24"/>
      <w:szCs w:val="24"/>
      <w:lang w:eastAsia="pt-BR"/>
    </w:rPr>
  </w:style>
  <w:style w:type="paragraph" w:customStyle="1" w:styleId="CharCharCharCharChar2CharCharChar1CharChar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Char Char"/>
    <w:basedOn w:val="Normal"/>
    <w:rsid w:val="00FA6BBE"/>
    <w:pPr>
      <w:spacing w:line="240" w:lineRule="exact"/>
    </w:pPr>
    <w:rPr>
      <w:rFonts w:ascii="Verdana" w:eastAsia="MS Mincho" w:hAnsi="Verdana" w:cs="Times New Roman"/>
      <w:sz w:val="20"/>
      <w:szCs w:val="20"/>
      <w:lang w:val="en-US"/>
    </w:rPr>
  </w:style>
  <w:style w:type="paragraph" w:customStyle="1" w:styleId="CharChar1CharCharCharCharCharCharCharCharCharCharCharCharCharCharCharCharCharCharCharChar1CharCharCharCharChar">
    <w:name w:val="Char Char1 Char Char Char Char Char Char Char Char Char Char Char Char Char Char Char Char Char Char Char Char1 Char Char Char Char Char"/>
    <w:basedOn w:val="Normal"/>
    <w:rsid w:val="00FA6BBE"/>
    <w:pPr>
      <w:spacing w:line="240" w:lineRule="exact"/>
    </w:pPr>
    <w:rPr>
      <w:rFonts w:ascii="Verdana" w:eastAsia="MS Mincho" w:hAnsi="Verdana" w:cs="Times New Roman"/>
      <w:sz w:val="20"/>
      <w:szCs w:val="20"/>
      <w:lang w:val="en-US"/>
    </w:rPr>
  </w:style>
  <w:style w:type="paragraph" w:customStyle="1" w:styleId="CharCharCharCharChar2CharCharChar1Char">
    <w:name w:val="Char Char Char Char Char2 Char Char Char1 Char"/>
    <w:basedOn w:val="Normal"/>
    <w:rsid w:val="00FA6BBE"/>
    <w:pPr>
      <w:spacing w:line="240" w:lineRule="exact"/>
    </w:pPr>
    <w:rPr>
      <w:rFonts w:ascii="Verdana" w:eastAsia="MS Mincho" w:hAnsi="Verdana" w:cs="Times New Roman"/>
      <w:sz w:val="20"/>
      <w:szCs w:val="20"/>
      <w:lang w:val="en-US"/>
    </w:rPr>
  </w:style>
  <w:style w:type="paragraph" w:customStyle="1" w:styleId="CharCharCharCharChar2CharCharChar1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w:basedOn w:val="Normal"/>
    <w:rsid w:val="00FA6BBE"/>
    <w:pPr>
      <w:spacing w:line="240" w:lineRule="exact"/>
    </w:pPr>
    <w:rPr>
      <w:rFonts w:ascii="Verdana" w:eastAsia="MS Mincho" w:hAnsi="Verdana" w:cs="Times New Roman"/>
      <w:sz w:val="20"/>
      <w:szCs w:val="20"/>
      <w:lang w:val="en-US"/>
    </w:rPr>
  </w:style>
  <w:style w:type="character" w:styleId="Forte">
    <w:name w:val="Strong"/>
    <w:uiPriority w:val="22"/>
    <w:qFormat/>
    <w:rsid w:val="00FA6BBE"/>
    <w:rPr>
      <w:rFonts w:cs="Times New Roman"/>
      <w:b/>
      <w:bCs/>
    </w:rPr>
  </w:style>
  <w:style w:type="character" w:customStyle="1" w:styleId="DeltaViewDeletion">
    <w:name w:val="DeltaView Deletion"/>
    <w:uiPriority w:val="99"/>
    <w:rsid w:val="00FA6BBE"/>
    <w:rPr>
      <w:strike/>
      <w:color w:val="FF0000"/>
      <w:spacing w:val="0"/>
    </w:rPr>
  </w:style>
  <w:style w:type="paragraph" w:customStyle="1" w:styleId="Default">
    <w:name w:val="Default"/>
    <w:rsid w:val="00FA6BBE"/>
    <w:pPr>
      <w:autoSpaceDE w:val="0"/>
      <w:autoSpaceDN w:val="0"/>
      <w:adjustRightInd w:val="0"/>
      <w:spacing w:after="0" w:line="240" w:lineRule="auto"/>
    </w:pPr>
    <w:rPr>
      <w:rFonts w:ascii="Times New Roman" w:eastAsia="Times New Roman" w:hAnsi="Times New Roman" w:cs="Times New Roman"/>
      <w:color w:val="000000"/>
      <w:sz w:val="24"/>
      <w:szCs w:val="20"/>
    </w:rPr>
  </w:style>
  <w:style w:type="paragraph" w:customStyle="1" w:styleId="Char2CharCharChar">
    <w:name w:val="Char2 Char Char Char"/>
    <w:basedOn w:val="Normal"/>
    <w:rsid w:val="00FA6BBE"/>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NormalNormalDOT">
    <w:name w:val="Normal.Normal.DOT"/>
    <w:rsid w:val="00FA6BBE"/>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CharChar1CharCharCharCharCharCharCharChar1CharCharCharCharCharCharCharCharCharCharCharCharCharCharCharCharCharCharCharCharCharCharCharCharCharChar1">
    <w:name w:val="Char Char1 Char Char Char Char Char Char Char Char1 Char Char Char Char Char Char Char Char Char Char Char Char Char Char Char Char Char Char Char Char Char Char Char Char Char Char1"/>
    <w:basedOn w:val="Normal"/>
    <w:rsid w:val="00FA6BBE"/>
    <w:pPr>
      <w:spacing w:line="240" w:lineRule="exact"/>
    </w:pPr>
    <w:rPr>
      <w:rFonts w:ascii="Verdana" w:eastAsia="MS Mincho" w:hAnsi="Verdana" w:cs="Times New Roman"/>
      <w:sz w:val="20"/>
      <w:szCs w:val="20"/>
      <w:lang w:val="en-US"/>
    </w:rPr>
  </w:style>
  <w:style w:type="paragraph" w:customStyle="1" w:styleId="Char2CharCharCharCharCharCharCharCharCharCharChar">
    <w:name w:val="Char2 Char Char Char Char Char Char Char Char Char Char Char"/>
    <w:basedOn w:val="Normal"/>
    <w:rsid w:val="00FA6BBE"/>
    <w:pPr>
      <w:widowControl w:val="0"/>
      <w:adjustRightInd w:val="0"/>
      <w:spacing w:line="240" w:lineRule="exact"/>
      <w:jc w:val="both"/>
      <w:textAlignment w:val="baseline"/>
    </w:pPr>
    <w:rPr>
      <w:rFonts w:ascii="Verdana" w:eastAsia="MS Mincho" w:hAnsi="Verdana" w:cs="Times New Roman"/>
      <w:sz w:val="20"/>
      <w:szCs w:val="20"/>
      <w:lang w:val="en-US"/>
    </w:rPr>
  </w:style>
  <w:style w:type="character" w:customStyle="1" w:styleId="apple-style-span">
    <w:name w:val="apple-style-span"/>
    <w:rsid w:val="00FA6BBE"/>
    <w:rPr>
      <w:rFonts w:cs="Times New Roman"/>
    </w:rPr>
  </w:style>
  <w:style w:type="paragraph" w:customStyle="1" w:styleId="PargrafodaLista2">
    <w:name w:val="Parágrafo da Lista2"/>
    <w:basedOn w:val="Normal"/>
    <w:rsid w:val="00FA6BBE"/>
    <w:pPr>
      <w:autoSpaceDE w:val="0"/>
      <w:autoSpaceDN w:val="0"/>
      <w:adjustRightInd w:val="0"/>
      <w:spacing w:after="0" w:line="240" w:lineRule="auto"/>
      <w:ind w:left="720"/>
      <w:jc w:val="both"/>
    </w:pPr>
    <w:rPr>
      <w:rFonts w:ascii="Times New Roman" w:eastAsia="Times New Roman" w:hAnsi="Times New Roman" w:cs="Times New Roman"/>
      <w:sz w:val="26"/>
      <w:szCs w:val="20"/>
      <w:lang w:eastAsia="pt-BR"/>
    </w:rPr>
  </w:style>
  <w:style w:type="paragraph" w:customStyle="1" w:styleId="CapaTexto">
    <w:name w:val="Capa Texto"/>
    <w:basedOn w:val="Normal"/>
    <w:autoRedefine/>
    <w:uiPriority w:val="99"/>
    <w:rsid w:val="00FA6BBE"/>
    <w:pPr>
      <w:spacing w:before="80" w:after="0" w:line="240" w:lineRule="auto"/>
      <w:jc w:val="both"/>
    </w:pPr>
    <w:rPr>
      <w:rFonts w:ascii="Tahoma" w:eastAsia="Times New Roman" w:hAnsi="Tahoma" w:cs="Tahoma"/>
      <w:sz w:val="11"/>
      <w:szCs w:val="11"/>
      <w:lang w:eastAsia="pt-BR"/>
    </w:rPr>
  </w:style>
  <w:style w:type="table" w:styleId="Tabelacomgrade">
    <w:name w:val="Table Grid"/>
    <w:basedOn w:val="Tabelanormal"/>
    <w:uiPriority w:val="59"/>
    <w:rsid w:val="00FA6BBE"/>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CharCharChar">
    <w:name w:val="Char Char Char Char Char"/>
    <w:basedOn w:val="Normal"/>
    <w:rsid w:val="00FA6BBE"/>
    <w:pPr>
      <w:spacing w:line="240" w:lineRule="exact"/>
    </w:pPr>
    <w:rPr>
      <w:rFonts w:ascii="Verdana" w:eastAsia="MS Mincho" w:hAnsi="Verdana" w:cs="Times New Roman"/>
      <w:sz w:val="20"/>
      <w:szCs w:val="20"/>
      <w:lang w:val="en-US"/>
    </w:rPr>
  </w:style>
  <w:style w:type="paragraph" w:customStyle="1" w:styleId="CharCharCharCharCharChar1">
    <w:name w:val="Char Char Char Char Char Char1"/>
    <w:basedOn w:val="Normal"/>
    <w:rsid w:val="00FA6BBE"/>
    <w:pPr>
      <w:spacing w:line="240" w:lineRule="exact"/>
    </w:pPr>
    <w:rPr>
      <w:rFonts w:ascii="Verdana" w:eastAsia="MS Mincho" w:hAnsi="Verdana" w:cs="Times New Roman"/>
      <w:sz w:val="20"/>
      <w:szCs w:val="20"/>
      <w:lang w:val="en-US"/>
    </w:rPr>
  </w:style>
  <w:style w:type="character" w:customStyle="1" w:styleId="paginabasicatexto1">
    <w:name w:val="pagina_basica_texto1"/>
    <w:rsid w:val="00FA6BBE"/>
    <w:rPr>
      <w:rFonts w:ascii="Trebuchet MS" w:hAnsi="Trebuchet MS" w:hint="default"/>
      <w:b w:val="0"/>
      <w:bCs w:val="0"/>
      <w:color w:val="003D6E"/>
      <w:sz w:val="19"/>
      <w:szCs w:val="19"/>
    </w:rPr>
  </w:style>
  <w:style w:type="character" w:customStyle="1" w:styleId="hl">
    <w:name w:val="hl"/>
    <w:basedOn w:val="Fontepargpadro"/>
    <w:rsid w:val="00FA6BBE"/>
  </w:style>
  <w:style w:type="paragraph" w:customStyle="1" w:styleId="Reviso1">
    <w:name w:val="Revisão1"/>
    <w:hidden/>
    <w:uiPriority w:val="99"/>
    <w:semiHidden/>
    <w:rsid w:val="00FA6BBE"/>
    <w:pPr>
      <w:spacing w:after="0" w:line="240" w:lineRule="auto"/>
    </w:pPr>
    <w:rPr>
      <w:rFonts w:ascii="Times New Roman" w:eastAsia="Times New Roman" w:hAnsi="Times New Roman" w:cs="Times New Roman"/>
      <w:sz w:val="26"/>
      <w:szCs w:val="20"/>
      <w:lang w:eastAsia="pt-BR"/>
    </w:rPr>
  </w:style>
  <w:style w:type="paragraph" w:customStyle="1" w:styleId="CM20">
    <w:name w:val="CM20"/>
    <w:basedOn w:val="Normal"/>
    <w:next w:val="Normal"/>
    <w:uiPriority w:val="99"/>
    <w:rsid w:val="00FA6BBE"/>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CharCharCharCharCharCharCharChar">
    <w:name w:val="Char Char Char Char Char Char Char Char"/>
    <w:basedOn w:val="Normal"/>
    <w:uiPriority w:val="99"/>
    <w:rsid w:val="00FA6BBE"/>
    <w:pPr>
      <w:spacing w:line="240" w:lineRule="exact"/>
    </w:pPr>
    <w:rPr>
      <w:rFonts w:ascii="Verdana" w:eastAsia="Times New Roman" w:hAnsi="Verdana" w:cs="Times New Roman"/>
      <w:sz w:val="20"/>
      <w:szCs w:val="20"/>
      <w:lang w:val="en-US"/>
    </w:rPr>
  </w:style>
  <w:style w:type="paragraph" w:customStyle="1" w:styleId="ListaColorida-nfase11">
    <w:name w:val="Lista Colorida - Ênfase 11"/>
    <w:basedOn w:val="Normal"/>
    <w:uiPriority w:val="99"/>
    <w:rsid w:val="00FA6BBE"/>
    <w:pPr>
      <w:spacing w:after="140" w:line="240" w:lineRule="auto"/>
      <w:ind w:left="708"/>
      <w:jc w:val="both"/>
    </w:pPr>
    <w:rPr>
      <w:rFonts w:ascii="Times New Roman" w:eastAsia="Times New Roman" w:hAnsi="Times New Roman" w:cs="Times New Roman"/>
      <w:sz w:val="26"/>
      <w:szCs w:val="20"/>
      <w:lang w:eastAsia="pt-BR"/>
    </w:rPr>
  </w:style>
  <w:style w:type="paragraph" w:customStyle="1" w:styleId="CM23">
    <w:name w:val="CM23"/>
    <w:basedOn w:val="Normal"/>
    <w:next w:val="Normal"/>
    <w:uiPriority w:val="99"/>
    <w:rsid w:val="00FA6BBE"/>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uiPriority w:val="99"/>
    <w:rsid w:val="00FA6BBE"/>
    <w:pPr>
      <w:spacing w:line="240" w:lineRule="exact"/>
    </w:pPr>
    <w:rPr>
      <w:rFonts w:ascii="Verdana" w:eastAsia="Times New Roman" w:hAnsi="Verdana" w:cs="Times New Roman"/>
      <w:sz w:val="20"/>
      <w:szCs w:val="20"/>
      <w:lang w:val="en-US"/>
    </w:rPr>
  </w:style>
  <w:style w:type="paragraph" w:customStyle="1" w:styleId="CharCharCharCharCharCharCharChar2">
    <w:name w:val="Char Char Char Char Char Char Char Char2"/>
    <w:basedOn w:val="Normal"/>
    <w:uiPriority w:val="99"/>
    <w:rsid w:val="00FA6BBE"/>
    <w:pPr>
      <w:spacing w:line="240" w:lineRule="exact"/>
    </w:pPr>
    <w:rPr>
      <w:rFonts w:ascii="Verdana" w:eastAsia="Times New Roman" w:hAnsi="Verdana" w:cs="Times New Roman"/>
      <w:sz w:val="20"/>
      <w:szCs w:val="20"/>
      <w:lang w:val="en-US"/>
    </w:rPr>
  </w:style>
  <w:style w:type="paragraph" w:customStyle="1" w:styleId="CharChar1CharCharChar1CharCharCharCharCharCharCharCharCharCharCharCharCharCharCharCharCharCharCharCharCharChar2">
    <w:name w:val="Char Char1 Char Char Char1 Char Char Char Char Char Char Char Char Char Char Char Char Char Char Char Char Char Char Char Char Char Char2"/>
    <w:basedOn w:val="Normal"/>
    <w:uiPriority w:val="99"/>
    <w:rsid w:val="00FA6BBE"/>
    <w:pPr>
      <w:spacing w:line="240" w:lineRule="exact"/>
    </w:pPr>
    <w:rPr>
      <w:rFonts w:ascii="Verdana" w:eastAsia="Times New Roman" w:hAnsi="Verdana" w:cs="Times New Roman"/>
      <w:sz w:val="20"/>
      <w:szCs w:val="20"/>
      <w:lang w:val="en-US"/>
    </w:rPr>
  </w:style>
  <w:style w:type="paragraph" w:customStyle="1" w:styleId="CharCharCharCharCharCharCharChar1">
    <w:name w:val="Char Char Char Char Char Char Char Char1"/>
    <w:basedOn w:val="Normal"/>
    <w:uiPriority w:val="99"/>
    <w:rsid w:val="00FA6BBE"/>
    <w:pPr>
      <w:spacing w:line="240" w:lineRule="exact"/>
    </w:pPr>
    <w:rPr>
      <w:rFonts w:ascii="Verdana" w:eastAsia="Times New Roman" w:hAnsi="Verdana" w:cs="Times New Roman"/>
      <w:sz w:val="20"/>
      <w:szCs w:val="20"/>
      <w:lang w:val="en-US"/>
    </w:rPr>
  </w:style>
  <w:style w:type="paragraph" w:customStyle="1" w:styleId="CharChar1CharCharChar1CharCharCharCharCharCharCharCharCharCharCharCharCharCharCharCharCharCharCharCharCharChar1">
    <w:name w:val="Char Char1 Char Char Char1 Char Char Char Char Char Char Char Char Char Char Char Char Char Char Char Char Char Char Char Char Char Char1"/>
    <w:basedOn w:val="Normal"/>
    <w:uiPriority w:val="99"/>
    <w:rsid w:val="00FA6BBE"/>
    <w:pPr>
      <w:spacing w:line="240" w:lineRule="exact"/>
    </w:pPr>
    <w:rPr>
      <w:rFonts w:ascii="Verdana" w:eastAsia="Times New Roman" w:hAnsi="Verdana" w:cs="Times New Roman"/>
      <w:sz w:val="20"/>
      <w:szCs w:val="20"/>
      <w:lang w:val="en-US"/>
    </w:rPr>
  </w:style>
  <w:style w:type="character" w:customStyle="1" w:styleId="st">
    <w:name w:val="st"/>
    <w:basedOn w:val="Fontepargpadro"/>
    <w:rsid w:val="00FA6BBE"/>
  </w:style>
  <w:style w:type="paragraph" w:styleId="TextosemFormatao">
    <w:name w:val="Plain Text"/>
    <w:basedOn w:val="Normal"/>
    <w:link w:val="TextosemFormataoChar"/>
    <w:uiPriority w:val="99"/>
    <w:rsid w:val="00FA6BBE"/>
    <w:pPr>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uiPriority w:val="99"/>
    <w:rsid w:val="00FA6BBE"/>
    <w:rPr>
      <w:rFonts w:ascii="Courier New" w:eastAsia="Times New Roman" w:hAnsi="Courier New" w:cs="Times New Roman"/>
      <w:sz w:val="20"/>
      <w:szCs w:val="20"/>
    </w:rPr>
  </w:style>
  <w:style w:type="paragraph" w:customStyle="1" w:styleId="5">
    <w:name w:val="5"/>
    <w:rsid w:val="00FA6BBE"/>
    <w:pPr>
      <w:tabs>
        <w:tab w:val="left" w:pos="5103"/>
      </w:tabs>
      <w:spacing w:after="0" w:line="360" w:lineRule="auto"/>
      <w:jc w:val="both"/>
    </w:pPr>
    <w:rPr>
      <w:rFonts w:ascii="Arial" w:eastAsia="Times New Roman" w:hAnsi="Arial" w:cs="Times New Roman"/>
      <w:szCs w:val="20"/>
      <w:lang w:eastAsia="pt-BR"/>
    </w:rPr>
  </w:style>
  <w:style w:type="character" w:customStyle="1" w:styleId="WW8Num1z0">
    <w:name w:val="WW8Num1z0"/>
    <w:rsid w:val="00FA6BBE"/>
    <w:rPr>
      <w:rFonts w:ascii="Symbol" w:hAnsi="Symbol"/>
    </w:rPr>
  </w:style>
  <w:style w:type="character" w:customStyle="1" w:styleId="WW8Num5z0">
    <w:name w:val="WW8Num5z0"/>
    <w:rsid w:val="00FA6BBE"/>
    <w:rPr>
      <w:spacing w:val="0"/>
    </w:rPr>
  </w:style>
  <w:style w:type="character" w:customStyle="1" w:styleId="WW8Num6z0">
    <w:name w:val="WW8Num6z0"/>
    <w:rsid w:val="00FA6BBE"/>
    <w:rPr>
      <w:spacing w:val="0"/>
    </w:rPr>
  </w:style>
  <w:style w:type="character" w:customStyle="1" w:styleId="WW8Num7z0">
    <w:name w:val="WW8Num7z0"/>
    <w:rsid w:val="00FA6BBE"/>
    <w:rPr>
      <w:b/>
      <w:spacing w:val="0"/>
    </w:rPr>
  </w:style>
  <w:style w:type="character" w:customStyle="1" w:styleId="WW8Num7z1">
    <w:name w:val="WW8Num7z1"/>
    <w:rsid w:val="00FA6BBE"/>
    <w:rPr>
      <w:spacing w:val="0"/>
    </w:rPr>
  </w:style>
  <w:style w:type="character" w:customStyle="1" w:styleId="Absatz-Standardschriftart">
    <w:name w:val="Absatz-Standardschriftart"/>
    <w:rsid w:val="00FA6BBE"/>
  </w:style>
  <w:style w:type="character" w:customStyle="1" w:styleId="WW-Absatz-Standardschriftart">
    <w:name w:val="WW-Absatz-Standardschriftart"/>
    <w:rsid w:val="00FA6BBE"/>
  </w:style>
  <w:style w:type="character" w:customStyle="1" w:styleId="WW-Absatz-Standardschriftart1">
    <w:name w:val="WW-Absatz-Standardschriftart1"/>
    <w:rsid w:val="00FA6BBE"/>
  </w:style>
  <w:style w:type="character" w:customStyle="1" w:styleId="WW-Absatz-Standardschriftart11">
    <w:name w:val="WW-Absatz-Standardschriftart11"/>
    <w:rsid w:val="00FA6BBE"/>
  </w:style>
  <w:style w:type="character" w:customStyle="1" w:styleId="Fontepargpadro3">
    <w:name w:val="Fonte parág. padrão3"/>
    <w:rsid w:val="00FA6BBE"/>
  </w:style>
  <w:style w:type="character" w:customStyle="1" w:styleId="WW8Num2z0">
    <w:name w:val="WW8Num2z0"/>
    <w:rsid w:val="00FA6BBE"/>
    <w:rPr>
      <w:rFonts w:ascii="Symbol" w:hAnsi="Symbol" w:cs="Times New Roman"/>
      <w:spacing w:val="0"/>
    </w:rPr>
  </w:style>
  <w:style w:type="character" w:customStyle="1" w:styleId="WW8Num3z0">
    <w:name w:val="WW8Num3z0"/>
    <w:rsid w:val="00FA6BBE"/>
    <w:rPr>
      <w:caps/>
      <w:spacing w:val="0"/>
    </w:rPr>
  </w:style>
  <w:style w:type="character" w:customStyle="1" w:styleId="WW8Num4z0">
    <w:name w:val="WW8Num4z0"/>
    <w:rsid w:val="00FA6BBE"/>
    <w:rPr>
      <w:spacing w:val="0"/>
    </w:rPr>
  </w:style>
  <w:style w:type="character" w:customStyle="1" w:styleId="Fontepargpadro2">
    <w:name w:val="Fonte parág. padrão2"/>
    <w:rsid w:val="00FA6BBE"/>
  </w:style>
  <w:style w:type="character" w:customStyle="1" w:styleId="WW-Absatz-Standardschriftart111">
    <w:name w:val="WW-Absatz-Standardschriftart111"/>
    <w:rsid w:val="00FA6BBE"/>
  </w:style>
  <w:style w:type="character" w:customStyle="1" w:styleId="WW8Num3z1">
    <w:name w:val="WW8Num3z1"/>
    <w:rsid w:val="00FA6BBE"/>
    <w:rPr>
      <w:spacing w:val="0"/>
    </w:rPr>
  </w:style>
  <w:style w:type="character" w:customStyle="1" w:styleId="WW8Num8z0">
    <w:name w:val="WW8Num8z0"/>
    <w:rsid w:val="00FA6BBE"/>
    <w:rPr>
      <w:spacing w:val="0"/>
    </w:rPr>
  </w:style>
  <w:style w:type="character" w:customStyle="1" w:styleId="WW8Num9z0">
    <w:name w:val="WW8Num9z0"/>
    <w:rsid w:val="00FA6BBE"/>
    <w:rPr>
      <w:spacing w:val="0"/>
    </w:rPr>
  </w:style>
  <w:style w:type="character" w:customStyle="1" w:styleId="WW8Num10z0">
    <w:name w:val="WW8Num10z0"/>
    <w:rsid w:val="00FA6BBE"/>
    <w:rPr>
      <w:spacing w:val="0"/>
    </w:rPr>
  </w:style>
  <w:style w:type="character" w:customStyle="1" w:styleId="WW8Num11z0">
    <w:name w:val="WW8Num11z0"/>
    <w:rsid w:val="00FA6BBE"/>
    <w:rPr>
      <w:spacing w:val="0"/>
    </w:rPr>
  </w:style>
  <w:style w:type="character" w:customStyle="1" w:styleId="WW8Num12z0">
    <w:name w:val="WW8Num12z0"/>
    <w:rsid w:val="00FA6BBE"/>
    <w:rPr>
      <w:spacing w:val="0"/>
    </w:rPr>
  </w:style>
  <w:style w:type="character" w:customStyle="1" w:styleId="WW8Num13z0">
    <w:name w:val="WW8Num13z0"/>
    <w:rsid w:val="00FA6BBE"/>
    <w:rPr>
      <w:spacing w:val="0"/>
    </w:rPr>
  </w:style>
  <w:style w:type="character" w:customStyle="1" w:styleId="Fontepargpadro1">
    <w:name w:val="Fonte parág. padrão1"/>
    <w:rsid w:val="00FA6BBE"/>
  </w:style>
  <w:style w:type="character" w:customStyle="1" w:styleId="FootnoteCharacters">
    <w:name w:val="Footnote Characters"/>
    <w:rsid w:val="00FA6BBE"/>
    <w:rPr>
      <w:spacing w:val="0"/>
      <w:vertAlign w:val="superscript"/>
    </w:rPr>
  </w:style>
  <w:style w:type="character" w:customStyle="1" w:styleId="Refdecomentrio1">
    <w:name w:val="Ref. de comentário1"/>
    <w:rsid w:val="00FA6BBE"/>
    <w:rPr>
      <w:spacing w:val="0"/>
      <w:sz w:val="16"/>
      <w:szCs w:val="16"/>
    </w:rPr>
  </w:style>
  <w:style w:type="character" w:customStyle="1" w:styleId="INDENT2">
    <w:name w:val="INDENT 2"/>
    <w:rsid w:val="00FA6BBE"/>
    <w:rPr>
      <w:rFonts w:ascii="Times New Roman" w:hAnsi="Times New Roman" w:cs="Times New Roman"/>
      <w:spacing w:val="0"/>
      <w:sz w:val="24"/>
      <w:szCs w:val="24"/>
    </w:rPr>
  </w:style>
  <w:style w:type="character" w:customStyle="1" w:styleId="DeltaViewMoveSource">
    <w:name w:val="DeltaView Move Source"/>
    <w:rsid w:val="00FA6BBE"/>
    <w:rPr>
      <w:strike/>
      <w:color w:val="00C000"/>
      <w:spacing w:val="0"/>
    </w:rPr>
  </w:style>
  <w:style w:type="character" w:customStyle="1" w:styleId="DeltaViewChangeNumber">
    <w:name w:val="DeltaView Change Number"/>
    <w:rsid w:val="00FA6BBE"/>
    <w:rPr>
      <w:color w:val="000000"/>
      <w:spacing w:val="0"/>
      <w:vertAlign w:val="superscript"/>
    </w:rPr>
  </w:style>
  <w:style w:type="character" w:customStyle="1" w:styleId="DeltaViewDelimiter">
    <w:name w:val="DeltaView Delimiter"/>
    <w:rsid w:val="00FA6BBE"/>
    <w:rPr>
      <w:spacing w:val="0"/>
    </w:rPr>
  </w:style>
  <w:style w:type="character" w:customStyle="1" w:styleId="DeltaViewFormatChange">
    <w:name w:val="DeltaView Format Change"/>
    <w:rsid w:val="00FA6BBE"/>
    <w:rPr>
      <w:color w:val="000000"/>
      <w:spacing w:val="0"/>
    </w:rPr>
  </w:style>
  <w:style w:type="character" w:customStyle="1" w:styleId="DeltaViewMovedDeletion">
    <w:name w:val="DeltaView Moved Deletion"/>
    <w:rsid w:val="00FA6BBE"/>
    <w:rPr>
      <w:strike/>
      <w:color w:val="C08080"/>
      <w:spacing w:val="0"/>
    </w:rPr>
  </w:style>
  <w:style w:type="character" w:customStyle="1" w:styleId="DeltaViewEditorComment">
    <w:name w:val="DeltaView Editor Comment"/>
    <w:rsid w:val="00FA6BBE"/>
    <w:rPr>
      <w:color w:val="0000FF"/>
      <w:spacing w:val="0"/>
      <w:u w:val="double"/>
    </w:rPr>
  </w:style>
  <w:style w:type="character" w:customStyle="1" w:styleId="INDENT1">
    <w:name w:val="INDENT 1"/>
    <w:rsid w:val="00FA6BBE"/>
    <w:rPr>
      <w:rFonts w:ascii="Times New Roman" w:hAnsi="Times New Roman" w:cs="Times New Roman"/>
      <w:spacing w:val="0"/>
      <w:sz w:val="24"/>
      <w:szCs w:val="24"/>
    </w:rPr>
  </w:style>
  <w:style w:type="character" w:customStyle="1" w:styleId="DeltaViewStyleChangeText">
    <w:name w:val="DeltaView Style Change Text"/>
    <w:rsid w:val="00FA6BBE"/>
    <w:rPr>
      <w:color w:val="000000"/>
      <w:spacing w:val="0"/>
    </w:rPr>
  </w:style>
  <w:style w:type="character" w:customStyle="1" w:styleId="DeltaViewStyleChangeLabel">
    <w:name w:val="DeltaView Style Change Label"/>
    <w:rsid w:val="00FA6BBE"/>
    <w:rPr>
      <w:color w:val="000000"/>
      <w:spacing w:val="0"/>
    </w:rPr>
  </w:style>
  <w:style w:type="character" w:customStyle="1" w:styleId="NumberingSymbols">
    <w:name w:val="Numbering Symbols"/>
    <w:rsid w:val="00FA6BBE"/>
  </w:style>
  <w:style w:type="paragraph" w:customStyle="1" w:styleId="Heading">
    <w:name w:val="Heading"/>
    <w:basedOn w:val="Normal"/>
    <w:next w:val="Corpodetexto"/>
    <w:rsid w:val="00FA6BBE"/>
    <w:pPr>
      <w:keepNext/>
      <w:suppressAutoHyphens/>
      <w:autoSpaceDE w:val="0"/>
      <w:spacing w:before="240" w:after="120" w:line="240" w:lineRule="auto"/>
    </w:pPr>
    <w:rPr>
      <w:rFonts w:ascii="Arial" w:eastAsia="MS Mincho" w:hAnsi="Arial" w:cs="Tahoma"/>
      <w:sz w:val="28"/>
      <w:szCs w:val="28"/>
      <w:lang w:eastAsia="ar-SA"/>
    </w:rPr>
  </w:style>
  <w:style w:type="paragraph" w:styleId="Lista">
    <w:name w:val="List"/>
    <w:basedOn w:val="Corpodetexto"/>
    <w:rsid w:val="00FA6BBE"/>
    <w:pPr>
      <w:suppressAutoHyphens/>
      <w:autoSpaceDE w:val="0"/>
      <w:spacing w:after="0"/>
    </w:pPr>
    <w:rPr>
      <w:rFonts w:cs="Tahoma"/>
      <w:sz w:val="18"/>
      <w:szCs w:val="18"/>
      <w:lang w:val="en-US" w:eastAsia="ar-SA"/>
    </w:rPr>
  </w:style>
  <w:style w:type="paragraph" w:styleId="Legenda">
    <w:name w:val="caption"/>
    <w:basedOn w:val="Normal"/>
    <w:qFormat/>
    <w:rsid w:val="00FA6BBE"/>
    <w:pPr>
      <w:suppressLineNumbers/>
      <w:suppressAutoHyphens/>
      <w:autoSpaceDE w:val="0"/>
      <w:spacing w:before="120" w:after="120" w:line="240" w:lineRule="auto"/>
    </w:pPr>
    <w:rPr>
      <w:rFonts w:ascii="Times New Roman" w:eastAsia="Times New Roman" w:hAnsi="Times New Roman" w:cs="Tahoma"/>
      <w:i/>
      <w:iCs/>
      <w:sz w:val="24"/>
      <w:szCs w:val="24"/>
      <w:lang w:eastAsia="ar-SA"/>
    </w:rPr>
  </w:style>
  <w:style w:type="paragraph" w:customStyle="1" w:styleId="Index">
    <w:name w:val="Index"/>
    <w:basedOn w:val="Normal"/>
    <w:rsid w:val="00FA6BBE"/>
    <w:pPr>
      <w:suppressLineNumbers/>
      <w:suppressAutoHyphens/>
      <w:autoSpaceDE w:val="0"/>
      <w:spacing w:after="0" w:line="240" w:lineRule="auto"/>
    </w:pPr>
    <w:rPr>
      <w:rFonts w:ascii="Times New Roman" w:eastAsia="Times New Roman" w:hAnsi="Times New Roman" w:cs="Tahoma"/>
      <w:sz w:val="24"/>
      <w:szCs w:val="24"/>
      <w:lang w:eastAsia="ar-SA"/>
    </w:rPr>
  </w:style>
  <w:style w:type="paragraph" w:customStyle="1" w:styleId="Celso1">
    <w:name w:val="Celso1"/>
    <w:basedOn w:val="Normal"/>
    <w:rsid w:val="00FA6BBE"/>
    <w:pPr>
      <w:widowControl w:val="0"/>
      <w:suppressAutoHyphens/>
      <w:autoSpaceDE w:val="0"/>
      <w:spacing w:after="0" w:line="240" w:lineRule="auto"/>
      <w:jc w:val="both"/>
    </w:pPr>
    <w:rPr>
      <w:rFonts w:ascii="Univers (W1)" w:eastAsia="Times New Roman" w:hAnsi="Univers (W1)" w:cs="Times New Roman"/>
      <w:sz w:val="24"/>
      <w:szCs w:val="24"/>
      <w:lang w:eastAsia="ar-SA"/>
    </w:rPr>
  </w:style>
  <w:style w:type="paragraph" w:customStyle="1" w:styleId="Textodecomentrio1">
    <w:name w:val="Texto de comentário1"/>
    <w:basedOn w:val="Normal"/>
    <w:rsid w:val="00FA6BBE"/>
    <w:pPr>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Recuodecorpodetexto21">
    <w:name w:val="Recuo de corpo de texto 21"/>
    <w:basedOn w:val="Normal"/>
    <w:rsid w:val="00FA6BBE"/>
    <w:pPr>
      <w:suppressAutoHyphens/>
      <w:autoSpaceDE w:val="0"/>
      <w:spacing w:after="0" w:line="312" w:lineRule="auto"/>
      <w:ind w:left="705" w:hanging="705"/>
      <w:jc w:val="both"/>
    </w:pPr>
    <w:rPr>
      <w:rFonts w:ascii="Times New Roman" w:eastAsia="Times New Roman" w:hAnsi="Times New Roman" w:cs="Times New Roman"/>
      <w:sz w:val="24"/>
      <w:szCs w:val="24"/>
      <w:lang w:eastAsia="ar-SA"/>
    </w:rPr>
  </w:style>
  <w:style w:type="paragraph" w:customStyle="1" w:styleId="Corpodetexto31">
    <w:name w:val="Corpo de texto 31"/>
    <w:basedOn w:val="Normal"/>
    <w:rsid w:val="00FA6BBE"/>
    <w:pPr>
      <w:suppressAutoHyphens/>
      <w:autoSpaceDE w:val="0"/>
      <w:spacing w:after="0" w:line="312" w:lineRule="auto"/>
      <w:jc w:val="both"/>
    </w:pPr>
    <w:rPr>
      <w:rFonts w:ascii="Times New Roman" w:eastAsia="Times New Roman" w:hAnsi="Times New Roman" w:cs="Times New Roman"/>
      <w:b/>
      <w:bCs/>
      <w:smallCaps/>
      <w:sz w:val="24"/>
      <w:szCs w:val="24"/>
      <w:lang w:eastAsia="ar-SA"/>
    </w:rPr>
  </w:style>
  <w:style w:type="paragraph" w:customStyle="1" w:styleId="Recuodecorpodetexto31">
    <w:name w:val="Recuo de corpo de texto 31"/>
    <w:basedOn w:val="Normal"/>
    <w:rsid w:val="00FA6BBE"/>
    <w:pPr>
      <w:suppressAutoHyphens/>
      <w:autoSpaceDE w:val="0"/>
      <w:spacing w:after="0" w:line="312" w:lineRule="auto"/>
      <w:ind w:left="1440" w:hanging="1440"/>
      <w:jc w:val="both"/>
    </w:pPr>
    <w:rPr>
      <w:rFonts w:ascii="Times New Roman" w:eastAsia="Times New Roman" w:hAnsi="Times New Roman" w:cs="Times New Roman"/>
      <w:b/>
      <w:bCs/>
      <w:sz w:val="24"/>
      <w:szCs w:val="24"/>
      <w:lang w:eastAsia="ar-SA"/>
    </w:rPr>
  </w:style>
  <w:style w:type="paragraph" w:customStyle="1" w:styleId="Textodebalo1">
    <w:name w:val="Texto de balão1"/>
    <w:basedOn w:val="Normal"/>
    <w:rsid w:val="00FA6BBE"/>
    <w:pPr>
      <w:suppressAutoHyphens/>
      <w:autoSpaceDE w:val="0"/>
      <w:spacing w:after="0" w:line="240" w:lineRule="auto"/>
    </w:pPr>
    <w:rPr>
      <w:rFonts w:ascii="Tahoma" w:eastAsia="Times New Roman" w:hAnsi="Tahoma" w:cs="Tahoma"/>
      <w:sz w:val="16"/>
      <w:szCs w:val="16"/>
      <w:lang w:eastAsia="ar-SA"/>
    </w:rPr>
  </w:style>
  <w:style w:type="paragraph" w:customStyle="1" w:styleId="DeltaViewTableHeading">
    <w:name w:val="DeltaView Table Heading"/>
    <w:basedOn w:val="Normal"/>
    <w:rsid w:val="00FA6BBE"/>
    <w:pPr>
      <w:suppressAutoHyphens/>
      <w:autoSpaceDE w:val="0"/>
      <w:spacing w:after="120" w:line="240" w:lineRule="auto"/>
    </w:pPr>
    <w:rPr>
      <w:rFonts w:ascii="Arial" w:eastAsia="Times New Roman" w:hAnsi="Arial" w:cs="Arial"/>
      <w:b/>
      <w:bCs/>
      <w:sz w:val="24"/>
      <w:szCs w:val="24"/>
      <w:lang w:val="en-US" w:eastAsia="ar-SA"/>
    </w:rPr>
  </w:style>
  <w:style w:type="paragraph" w:customStyle="1" w:styleId="DeltaViewAnnounce">
    <w:name w:val="DeltaView Announce"/>
    <w:rsid w:val="00FA6BBE"/>
    <w:pPr>
      <w:suppressAutoHyphens/>
      <w:autoSpaceDE w:val="0"/>
      <w:spacing w:before="100" w:after="100" w:line="240" w:lineRule="auto"/>
    </w:pPr>
    <w:rPr>
      <w:rFonts w:ascii="Arial" w:eastAsia="Times New Roman" w:hAnsi="Arial" w:cs="Arial"/>
      <w:sz w:val="24"/>
      <w:szCs w:val="24"/>
      <w:lang w:val="en-GB" w:eastAsia="ar-SA"/>
    </w:rPr>
  </w:style>
  <w:style w:type="paragraph" w:customStyle="1" w:styleId="Estruturadodocumento1">
    <w:name w:val="Estrutura do documento1"/>
    <w:basedOn w:val="Normal"/>
    <w:rsid w:val="00FA6BBE"/>
    <w:pPr>
      <w:shd w:val="clear" w:color="auto" w:fill="000080"/>
      <w:suppressAutoHyphens/>
      <w:autoSpaceDE w:val="0"/>
      <w:spacing w:after="0" w:line="240" w:lineRule="auto"/>
    </w:pPr>
    <w:rPr>
      <w:rFonts w:ascii="Tahoma" w:eastAsia="Times New Roman" w:hAnsi="Tahoma" w:cs="Tahoma"/>
      <w:sz w:val="24"/>
      <w:szCs w:val="24"/>
      <w:lang w:val="en-US" w:eastAsia="ar-SA"/>
    </w:rPr>
  </w:style>
  <w:style w:type="paragraph" w:customStyle="1" w:styleId="InitialCodes">
    <w:name w:val="InitialCodes"/>
    <w:rsid w:val="00FA6BBE"/>
    <w:pPr>
      <w:tabs>
        <w:tab w:val="left" w:pos="-720"/>
      </w:tabs>
      <w:suppressAutoHyphens/>
      <w:autoSpaceDE w:val="0"/>
      <w:spacing w:after="0" w:line="240" w:lineRule="auto"/>
    </w:pPr>
    <w:rPr>
      <w:rFonts w:ascii="Courier" w:eastAsia="Times New Roman" w:hAnsi="Courier" w:cs="Times New Roman"/>
      <w:sz w:val="24"/>
      <w:szCs w:val="24"/>
      <w:lang w:val="en-US" w:eastAsia="ar-SA"/>
    </w:rPr>
  </w:style>
  <w:style w:type="paragraph" w:customStyle="1" w:styleId="indentedtext">
    <w:name w:val="indented text"/>
    <w:basedOn w:val="Normal"/>
    <w:rsid w:val="00FA6BBE"/>
    <w:pPr>
      <w:suppressAutoHyphens/>
      <w:autoSpaceDE w:val="0"/>
      <w:spacing w:after="240" w:line="240" w:lineRule="auto"/>
      <w:ind w:firstLine="1440"/>
    </w:pPr>
    <w:rPr>
      <w:rFonts w:ascii="Times New Roman" w:eastAsia="Times New Roman" w:hAnsi="Times New Roman" w:cs="Times New Roman"/>
      <w:sz w:val="24"/>
      <w:szCs w:val="24"/>
      <w:lang w:val="en-US" w:eastAsia="ar-SA"/>
    </w:rPr>
  </w:style>
  <w:style w:type="paragraph" w:customStyle="1" w:styleId="A">
    <w:name w:val="A"/>
    <w:basedOn w:val="Normal"/>
    <w:rsid w:val="00FA6BBE"/>
    <w:pPr>
      <w:widowControl w:val="0"/>
      <w:suppressAutoHyphens/>
      <w:autoSpaceDE w:val="0"/>
      <w:spacing w:after="240" w:line="240" w:lineRule="auto"/>
      <w:ind w:left="709" w:hanging="709"/>
      <w:jc w:val="both"/>
    </w:pPr>
    <w:rPr>
      <w:rFonts w:ascii="Times New Roman" w:eastAsia="Times New Roman" w:hAnsi="Times New Roman" w:cs="Times New Roman"/>
      <w:sz w:val="26"/>
      <w:szCs w:val="26"/>
      <w:lang w:eastAsia="ar-SA"/>
    </w:rPr>
  </w:style>
  <w:style w:type="paragraph" w:customStyle="1" w:styleId="dx-TitleC">
    <w:name w:val="dx-Title C"/>
    <w:basedOn w:val="Normal"/>
    <w:rsid w:val="00FA6BBE"/>
    <w:pPr>
      <w:suppressAutoHyphens/>
      <w:autoSpaceDE w:val="0"/>
      <w:spacing w:after="240" w:line="240" w:lineRule="auto"/>
      <w:jc w:val="center"/>
    </w:pPr>
    <w:rPr>
      <w:rFonts w:ascii="Times New Roman" w:eastAsia="Times New Roman" w:hAnsi="Times New Roman" w:cs="Times New Roman"/>
      <w:sz w:val="24"/>
      <w:szCs w:val="24"/>
      <w:lang w:val="en-US" w:eastAsia="ar-SA"/>
    </w:rPr>
  </w:style>
  <w:style w:type="paragraph" w:customStyle="1" w:styleId="NormalPlain">
    <w:name w:val="NormalPlain"/>
    <w:basedOn w:val="Normal"/>
    <w:rsid w:val="00FA6BBE"/>
    <w:pPr>
      <w:suppressAutoHyphens/>
      <w:autoSpaceDE w:val="0"/>
      <w:spacing w:after="0" w:line="240" w:lineRule="auto"/>
    </w:pPr>
    <w:rPr>
      <w:rFonts w:ascii="Times New Roman" w:eastAsia="Times New Roman" w:hAnsi="Times New Roman" w:cs="Times New Roman"/>
      <w:sz w:val="24"/>
      <w:szCs w:val="24"/>
      <w:lang w:val="en-US" w:eastAsia="ar-SA"/>
    </w:rPr>
  </w:style>
  <w:style w:type="paragraph" w:customStyle="1" w:styleId="Text">
    <w:name w:val="Text"/>
    <w:basedOn w:val="Normal"/>
    <w:rsid w:val="00FA6BBE"/>
    <w:pPr>
      <w:suppressAutoHyphens/>
      <w:autoSpaceDE w:val="0"/>
      <w:spacing w:after="240" w:line="240" w:lineRule="auto"/>
      <w:ind w:firstLine="1440"/>
    </w:pPr>
    <w:rPr>
      <w:rFonts w:ascii="Times New Roman" w:eastAsia="Times New Roman" w:hAnsi="Times New Roman" w:cs="Times New Roman"/>
      <w:sz w:val="24"/>
      <w:szCs w:val="24"/>
      <w:lang w:val="en-US" w:eastAsia="ar-SA"/>
    </w:rPr>
  </w:style>
  <w:style w:type="paragraph" w:customStyle="1" w:styleId="Assuntodocomentrio1">
    <w:name w:val="Assunto do comentário1"/>
    <w:basedOn w:val="Textodecomentrio1"/>
    <w:next w:val="Textodecomentrio1"/>
    <w:rsid w:val="00FA6BBE"/>
    <w:rPr>
      <w:sz w:val="24"/>
      <w:szCs w:val="24"/>
    </w:rPr>
  </w:style>
  <w:style w:type="paragraph" w:customStyle="1" w:styleId="Commarcadores1">
    <w:name w:val="Com marcadores1"/>
    <w:basedOn w:val="Normal"/>
    <w:rsid w:val="00FA6BBE"/>
    <w:pPr>
      <w:tabs>
        <w:tab w:val="left" w:pos="360"/>
      </w:tabs>
      <w:suppressAutoHyphens/>
      <w:autoSpaceDE w:val="0"/>
      <w:spacing w:after="0" w:line="240" w:lineRule="auto"/>
      <w:ind w:left="360" w:hanging="360"/>
    </w:pPr>
    <w:rPr>
      <w:rFonts w:ascii="Times New Roman" w:eastAsia="Times New Roman" w:hAnsi="Times New Roman" w:cs="Times New Roman"/>
      <w:sz w:val="24"/>
      <w:szCs w:val="24"/>
      <w:lang w:eastAsia="ar-SA"/>
    </w:rPr>
  </w:style>
  <w:style w:type="paragraph" w:customStyle="1" w:styleId="Corpodetexto21">
    <w:name w:val="Corpo de texto 21"/>
    <w:basedOn w:val="Normal"/>
    <w:rsid w:val="00FA6BBE"/>
    <w:pPr>
      <w:keepNext/>
      <w:keepLines/>
      <w:suppressAutoHyphens/>
      <w:autoSpaceDE w:val="0"/>
      <w:spacing w:after="0" w:line="240" w:lineRule="auto"/>
      <w:jc w:val="center"/>
    </w:pPr>
    <w:rPr>
      <w:rFonts w:ascii="Times New Roman" w:eastAsia="Arial Unicode MS" w:hAnsi="Times New Roman" w:cs="Times New Roman"/>
      <w:i/>
      <w:iCs/>
      <w:sz w:val="24"/>
      <w:szCs w:val="24"/>
      <w:lang w:eastAsia="ar-SA"/>
    </w:rPr>
  </w:style>
  <w:style w:type="paragraph" w:customStyle="1" w:styleId="Article3L1">
    <w:name w:val="Article3_L1"/>
    <w:basedOn w:val="Normal"/>
    <w:next w:val="Normal"/>
    <w:rsid w:val="00FA6BBE"/>
    <w:pPr>
      <w:keepNext/>
      <w:keepLines/>
      <w:suppressAutoHyphens/>
      <w:autoSpaceDE w:val="0"/>
      <w:spacing w:after="240" w:line="240" w:lineRule="auto"/>
      <w:jc w:val="center"/>
    </w:pPr>
    <w:rPr>
      <w:rFonts w:ascii="Times New Roman" w:eastAsia="Times New Roman" w:hAnsi="Times New Roman" w:cs="Times New Roman"/>
      <w:b/>
      <w:caps/>
      <w:szCs w:val="20"/>
      <w:lang w:val="en-US" w:eastAsia="ar-SA"/>
    </w:rPr>
  </w:style>
  <w:style w:type="paragraph" w:customStyle="1" w:styleId="Article3L2">
    <w:name w:val="Article3_L2"/>
    <w:basedOn w:val="Article3L1"/>
    <w:next w:val="Normal"/>
    <w:rsid w:val="00FA6BBE"/>
    <w:pPr>
      <w:keepNext w:val="0"/>
      <w:keepLines w:val="0"/>
      <w:tabs>
        <w:tab w:val="left" w:pos="360"/>
      </w:tabs>
      <w:jc w:val="both"/>
    </w:pPr>
    <w:rPr>
      <w:b w:val="0"/>
      <w:caps w:val="0"/>
    </w:rPr>
  </w:style>
  <w:style w:type="paragraph" w:customStyle="1" w:styleId="Article3L3">
    <w:name w:val="Article3_L3"/>
    <w:basedOn w:val="Article3L2"/>
    <w:next w:val="Normal"/>
    <w:rsid w:val="00FA6BBE"/>
  </w:style>
  <w:style w:type="paragraph" w:customStyle="1" w:styleId="Article3L4">
    <w:name w:val="Article3_L4"/>
    <w:basedOn w:val="Article3L3"/>
    <w:next w:val="Normal"/>
    <w:rsid w:val="00FA6BBE"/>
  </w:style>
  <w:style w:type="paragraph" w:customStyle="1" w:styleId="Article3L5">
    <w:name w:val="Article3_L5"/>
    <w:basedOn w:val="Article3L4"/>
    <w:next w:val="Normal"/>
    <w:rsid w:val="00FA6BBE"/>
  </w:style>
  <w:style w:type="paragraph" w:customStyle="1" w:styleId="Article3L6">
    <w:name w:val="Article3_L6"/>
    <w:basedOn w:val="Article3L5"/>
    <w:next w:val="Normal"/>
    <w:rsid w:val="00FA6BBE"/>
  </w:style>
  <w:style w:type="paragraph" w:customStyle="1" w:styleId="Article3L7">
    <w:name w:val="Article3_L7"/>
    <w:basedOn w:val="Article3L6"/>
    <w:next w:val="Normal"/>
    <w:rsid w:val="00FA6BBE"/>
  </w:style>
  <w:style w:type="paragraph" w:customStyle="1" w:styleId="Article3L8">
    <w:name w:val="Article3_L8"/>
    <w:basedOn w:val="Article3L7"/>
    <w:next w:val="Normal"/>
    <w:rsid w:val="00FA6BBE"/>
    <w:pPr>
      <w:ind w:left="-1440"/>
    </w:pPr>
  </w:style>
  <w:style w:type="paragraph" w:customStyle="1" w:styleId="TableContents">
    <w:name w:val="Table Contents"/>
    <w:basedOn w:val="Normal"/>
    <w:rsid w:val="00FA6BBE"/>
    <w:pPr>
      <w:suppressLineNumbers/>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TableHeading">
    <w:name w:val="Table Heading"/>
    <w:basedOn w:val="TableContents"/>
    <w:rsid w:val="00FA6BBE"/>
    <w:pPr>
      <w:jc w:val="center"/>
    </w:pPr>
    <w:rPr>
      <w:b/>
      <w:bCs/>
    </w:rPr>
  </w:style>
  <w:style w:type="paragraph" w:customStyle="1" w:styleId="Framecontents">
    <w:name w:val="Frame contents"/>
    <w:basedOn w:val="Corpodetexto"/>
    <w:rsid w:val="00FA6BBE"/>
    <w:pPr>
      <w:suppressAutoHyphens/>
      <w:autoSpaceDE w:val="0"/>
      <w:spacing w:after="0"/>
    </w:pPr>
    <w:rPr>
      <w:sz w:val="18"/>
      <w:szCs w:val="18"/>
      <w:lang w:val="en-US" w:eastAsia="ar-SA"/>
    </w:rPr>
  </w:style>
  <w:style w:type="paragraph" w:customStyle="1" w:styleId="CharCharChar1">
    <w:name w:val="Char Char Char1"/>
    <w:basedOn w:val="Normal"/>
    <w:rsid w:val="00FA6BBE"/>
    <w:pPr>
      <w:spacing w:line="240" w:lineRule="exact"/>
    </w:pPr>
    <w:rPr>
      <w:rFonts w:ascii="Verdana" w:eastAsia="MS Mincho" w:hAnsi="Verdana" w:cs="Times New Roman"/>
      <w:sz w:val="20"/>
      <w:szCs w:val="20"/>
      <w:lang w:val="en-US"/>
    </w:rPr>
  </w:style>
  <w:style w:type="paragraph" w:customStyle="1" w:styleId="t71">
    <w:name w:val="t71"/>
    <w:basedOn w:val="Normal"/>
    <w:rsid w:val="00FA6BBE"/>
    <w:pPr>
      <w:widowControl w:val="0"/>
      <w:autoSpaceDE w:val="0"/>
      <w:autoSpaceDN w:val="0"/>
      <w:adjustRightInd w:val="0"/>
      <w:spacing w:after="0" w:line="238" w:lineRule="atLeast"/>
    </w:pPr>
    <w:rPr>
      <w:rFonts w:ascii="Times New Roman" w:eastAsia="Times New Roman" w:hAnsi="Times New Roman" w:cs="Times New Roman"/>
      <w:sz w:val="24"/>
      <w:szCs w:val="24"/>
      <w:lang w:val="en-US" w:eastAsia="pt-BR"/>
    </w:rPr>
  </w:style>
  <w:style w:type="paragraph" w:customStyle="1" w:styleId="NmerodeClusula">
    <w:name w:val="Número de Cláusula"/>
    <w:basedOn w:val="Ttulo1"/>
    <w:next w:val="Normal"/>
    <w:rsid w:val="00FA6BBE"/>
    <w:pPr>
      <w:tabs>
        <w:tab w:val="num" w:pos="709"/>
      </w:tabs>
      <w:spacing w:before="480" w:after="120" w:line="360" w:lineRule="auto"/>
      <w:ind w:left="709" w:hanging="709"/>
      <w:jc w:val="center"/>
    </w:pPr>
    <w:rPr>
      <w:rFonts w:ascii="Arial" w:hAnsi="Arial" w:cs="Arial"/>
      <w:bCs/>
      <w:color w:val="000000"/>
      <w:kern w:val="32"/>
      <w:szCs w:val="32"/>
      <w:u w:val="single"/>
      <w:lang w:eastAsia="pt-BR"/>
    </w:rPr>
  </w:style>
  <w:style w:type="paragraph" w:customStyle="1" w:styleId="IncisodeClusula">
    <w:name w:val="Inciso de Cláusula"/>
    <w:basedOn w:val="Normal"/>
    <w:link w:val="IncisodeClusulaChar"/>
    <w:rsid w:val="00FA6BBE"/>
    <w:pPr>
      <w:tabs>
        <w:tab w:val="num" w:pos="709"/>
      </w:tabs>
      <w:spacing w:before="60" w:after="120" w:line="360" w:lineRule="auto"/>
      <w:ind w:left="709" w:hanging="709"/>
      <w:jc w:val="both"/>
      <w:outlineLvl w:val="1"/>
    </w:pPr>
    <w:rPr>
      <w:rFonts w:ascii="Arial" w:eastAsia="Times New Roman" w:hAnsi="Arial" w:cs="Times New Roman"/>
      <w:bCs/>
      <w:sz w:val="24"/>
      <w:szCs w:val="24"/>
    </w:rPr>
  </w:style>
  <w:style w:type="paragraph" w:customStyle="1" w:styleId="AlneadeClusula">
    <w:name w:val="Alínea de Cláusula"/>
    <w:basedOn w:val="Normal"/>
    <w:rsid w:val="00FA6BBE"/>
    <w:pPr>
      <w:tabs>
        <w:tab w:val="num" w:pos="1702"/>
      </w:tabs>
      <w:autoSpaceDE w:val="0"/>
      <w:autoSpaceDN w:val="0"/>
      <w:adjustRightInd w:val="0"/>
      <w:spacing w:before="60" w:after="60" w:line="360" w:lineRule="auto"/>
      <w:ind w:left="1702" w:right="261" w:hanging="992"/>
      <w:jc w:val="both"/>
      <w:outlineLvl w:val="2"/>
    </w:pPr>
    <w:rPr>
      <w:rFonts w:ascii="Arial" w:eastAsia="Times New Roman" w:hAnsi="Arial" w:cs="Arial"/>
      <w:bCs/>
      <w:sz w:val="24"/>
      <w:szCs w:val="24"/>
      <w:lang w:eastAsia="pt-BR"/>
    </w:rPr>
  </w:style>
  <w:style w:type="character" w:customStyle="1" w:styleId="IncisodeClusulaChar">
    <w:name w:val="Inciso de Cláusula Char"/>
    <w:link w:val="IncisodeClusula"/>
    <w:rsid w:val="00FA6BBE"/>
    <w:rPr>
      <w:rFonts w:ascii="Arial" w:eastAsia="Times New Roman" w:hAnsi="Arial" w:cs="Times New Roman"/>
      <w:bCs/>
      <w:sz w:val="24"/>
      <w:szCs w:val="24"/>
    </w:rPr>
  </w:style>
  <w:style w:type="paragraph" w:styleId="Textodenotadefim">
    <w:name w:val="endnote text"/>
    <w:basedOn w:val="Normal"/>
    <w:link w:val="TextodenotadefimChar"/>
    <w:rsid w:val="00FA6BBE"/>
    <w:pPr>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TextodenotadefimChar">
    <w:name w:val="Texto de nota de fim Char"/>
    <w:basedOn w:val="Fontepargpadro"/>
    <w:link w:val="Textodenotadefim"/>
    <w:rsid w:val="00FA6BBE"/>
    <w:rPr>
      <w:rFonts w:ascii="Times New Roman" w:eastAsia="Times New Roman" w:hAnsi="Times New Roman" w:cs="Times New Roman"/>
      <w:sz w:val="20"/>
      <w:szCs w:val="20"/>
      <w:lang w:eastAsia="ar-SA"/>
    </w:rPr>
  </w:style>
  <w:style w:type="character" w:styleId="Refdenotadefim">
    <w:name w:val="endnote reference"/>
    <w:rsid w:val="00FA6BBE"/>
    <w:rPr>
      <w:vertAlign w:val="superscript"/>
    </w:rPr>
  </w:style>
  <w:style w:type="paragraph" w:customStyle="1" w:styleId="BNDES">
    <w:name w:val="BNDES"/>
    <w:basedOn w:val="Normal"/>
    <w:rsid w:val="00FA6BBE"/>
    <w:pPr>
      <w:autoSpaceDE w:val="0"/>
      <w:autoSpaceDN w:val="0"/>
      <w:adjustRightInd w:val="0"/>
      <w:spacing w:after="120" w:line="240" w:lineRule="auto"/>
      <w:jc w:val="both"/>
    </w:pPr>
    <w:rPr>
      <w:rFonts w:ascii="Arial" w:eastAsia="Times New Roman" w:hAnsi="Arial" w:cs="Times New Roman"/>
      <w:sz w:val="24"/>
      <w:szCs w:val="20"/>
      <w:lang w:eastAsia="pt-BR"/>
    </w:rPr>
  </w:style>
  <w:style w:type="paragraph" w:customStyle="1" w:styleId="Corpodetex">
    <w:name w:val="Corpo de tex"/>
    <w:rsid w:val="00FA6BBE"/>
    <w:pPr>
      <w:widowControl w:val="0"/>
      <w:autoSpaceDE w:val="0"/>
      <w:autoSpaceDN w:val="0"/>
      <w:adjustRightInd w:val="0"/>
      <w:spacing w:after="0" w:line="240" w:lineRule="auto"/>
      <w:jc w:val="both"/>
    </w:pPr>
    <w:rPr>
      <w:rFonts w:ascii="Courier" w:eastAsia="Times New Roman" w:hAnsi="Courier" w:cs="Times New Roman"/>
      <w:sz w:val="20"/>
      <w:szCs w:val="24"/>
      <w:lang w:val="en-AU"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62765">
      <w:bodyDiv w:val="1"/>
      <w:marLeft w:val="0"/>
      <w:marRight w:val="0"/>
      <w:marTop w:val="0"/>
      <w:marBottom w:val="0"/>
      <w:divBdr>
        <w:top w:val="none" w:sz="0" w:space="0" w:color="auto"/>
        <w:left w:val="none" w:sz="0" w:space="0" w:color="auto"/>
        <w:bottom w:val="none" w:sz="0" w:space="0" w:color="auto"/>
        <w:right w:val="none" w:sz="0" w:space="0" w:color="auto"/>
      </w:divBdr>
    </w:div>
    <w:div w:id="201984744">
      <w:bodyDiv w:val="1"/>
      <w:marLeft w:val="0"/>
      <w:marRight w:val="0"/>
      <w:marTop w:val="0"/>
      <w:marBottom w:val="0"/>
      <w:divBdr>
        <w:top w:val="none" w:sz="0" w:space="0" w:color="auto"/>
        <w:left w:val="none" w:sz="0" w:space="0" w:color="auto"/>
        <w:bottom w:val="none" w:sz="0" w:space="0" w:color="auto"/>
        <w:right w:val="none" w:sz="0" w:space="0" w:color="auto"/>
      </w:divBdr>
    </w:div>
    <w:div w:id="256519713">
      <w:bodyDiv w:val="1"/>
      <w:marLeft w:val="0"/>
      <w:marRight w:val="0"/>
      <w:marTop w:val="0"/>
      <w:marBottom w:val="0"/>
      <w:divBdr>
        <w:top w:val="none" w:sz="0" w:space="0" w:color="auto"/>
        <w:left w:val="none" w:sz="0" w:space="0" w:color="auto"/>
        <w:bottom w:val="none" w:sz="0" w:space="0" w:color="auto"/>
        <w:right w:val="none" w:sz="0" w:space="0" w:color="auto"/>
      </w:divBdr>
    </w:div>
    <w:div w:id="265888440">
      <w:bodyDiv w:val="1"/>
      <w:marLeft w:val="0"/>
      <w:marRight w:val="0"/>
      <w:marTop w:val="0"/>
      <w:marBottom w:val="0"/>
      <w:divBdr>
        <w:top w:val="none" w:sz="0" w:space="0" w:color="auto"/>
        <w:left w:val="none" w:sz="0" w:space="0" w:color="auto"/>
        <w:bottom w:val="none" w:sz="0" w:space="0" w:color="auto"/>
        <w:right w:val="none" w:sz="0" w:space="0" w:color="auto"/>
      </w:divBdr>
    </w:div>
    <w:div w:id="344018305">
      <w:bodyDiv w:val="1"/>
      <w:marLeft w:val="0"/>
      <w:marRight w:val="0"/>
      <w:marTop w:val="0"/>
      <w:marBottom w:val="0"/>
      <w:divBdr>
        <w:top w:val="none" w:sz="0" w:space="0" w:color="auto"/>
        <w:left w:val="none" w:sz="0" w:space="0" w:color="auto"/>
        <w:bottom w:val="none" w:sz="0" w:space="0" w:color="auto"/>
        <w:right w:val="none" w:sz="0" w:space="0" w:color="auto"/>
      </w:divBdr>
    </w:div>
    <w:div w:id="366952158">
      <w:bodyDiv w:val="1"/>
      <w:marLeft w:val="0"/>
      <w:marRight w:val="0"/>
      <w:marTop w:val="0"/>
      <w:marBottom w:val="0"/>
      <w:divBdr>
        <w:top w:val="none" w:sz="0" w:space="0" w:color="auto"/>
        <w:left w:val="none" w:sz="0" w:space="0" w:color="auto"/>
        <w:bottom w:val="none" w:sz="0" w:space="0" w:color="auto"/>
        <w:right w:val="none" w:sz="0" w:space="0" w:color="auto"/>
      </w:divBdr>
    </w:div>
    <w:div w:id="477187724">
      <w:bodyDiv w:val="1"/>
      <w:marLeft w:val="0"/>
      <w:marRight w:val="0"/>
      <w:marTop w:val="0"/>
      <w:marBottom w:val="0"/>
      <w:divBdr>
        <w:top w:val="none" w:sz="0" w:space="0" w:color="auto"/>
        <w:left w:val="none" w:sz="0" w:space="0" w:color="auto"/>
        <w:bottom w:val="none" w:sz="0" w:space="0" w:color="auto"/>
        <w:right w:val="none" w:sz="0" w:space="0" w:color="auto"/>
      </w:divBdr>
    </w:div>
    <w:div w:id="657685710">
      <w:bodyDiv w:val="1"/>
      <w:marLeft w:val="0"/>
      <w:marRight w:val="0"/>
      <w:marTop w:val="0"/>
      <w:marBottom w:val="0"/>
      <w:divBdr>
        <w:top w:val="none" w:sz="0" w:space="0" w:color="auto"/>
        <w:left w:val="none" w:sz="0" w:space="0" w:color="auto"/>
        <w:bottom w:val="none" w:sz="0" w:space="0" w:color="auto"/>
        <w:right w:val="none" w:sz="0" w:space="0" w:color="auto"/>
      </w:divBdr>
    </w:div>
    <w:div w:id="814562849">
      <w:bodyDiv w:val="1"/>
      <w:marLeft w:val="0"/>
      <w:marRight w:val="0"/>
      <w:marTop w:val="0"/>
      <w:marBottom w:val="0"/>
      <w:divBdr>
        <w:top w:val="none" w:sz="0" w:space="0" w:color="auto"/>
        <w:left w:val="none" w:sz="0" w:space="0" w:color="auto"/>
        <w:bottom w:val="none" w:sz="0" w:space="0" w:color="auto"/>
        <w:right w:val="none" w:sz="0" w:space="0" w:color="auto"/>
      </w:divBdr>
    </w:div>
    <w:div w:id="850677923">
      <w:bodyDiv w:val="1"/>
      <w:marLeft w:val="0"/>
      <w:marRight w:val="0"/>
      <w:marTop w:val="0"/>
      <w:marBottom w:val="0"/>
      <w:divBdr>
        <w:top w:val="none" w:sz="0" w:space="0" w:color="auto"/>
        <w:left w:val="none" w:sz="0" w:space="0" w:color="auto"/>
        <w:bottom w:val="none" w:sz="0" w:space="0" w:color="auto"/>
        <w:right w:val="none" w:sz="0" w:space="0" w:color="auto"/>
      </w:divBdr>
    </w:div>
    <w:div w:id="976640590">
      <w:bodyDiv w:val="1"/>
      <w:marLeft w:val="0"/>
      <w:marRight w:val="0"/>
      <w:marTop w:val="0"/>
      <w:marBottom w:val="0"/>
      <w:divBdr>
        <w:top w:val="none" w:sz="0" w:space="0" w:color="auto"/>
        <w:left w:val="none" w:sz="0" w:space="0" w:color="auto"/>
        <w:bottom w:val="none" w:sz="0" w:space="0" w:color="auto"/>
        <w:right w:val="none" w:sz="0" w:space="0" w:color="auto"/>
      </w:divBdr>
    </w:div>
    <w:div w:id="1281108227">
      <w:bodyDiv w:val="1"/>
      <w:marLeft w:val="0"/>
      <w:marRight w:val="0"/>
      <w:marTop w:val="0"/>
      <w:marBottom w:val="0"/>
      <w:divBdr>
        <w:top w:val="none" w:sz="0" w:space="0" w:color="auto"/>
        <w:left w:val="none" w:sz="0" w:space="0" w:color="auto"/>
        <w:bottom w:val="none" w:sz="0" w:space="0" w:color="auto"/>
        <w:right w:val="none" w:sz="0" w:space="0" w:color="auto"/>
      </w:divBdr>
    </w:div>
    <w:div w:id="1426464757">
      <w:bodyDiv w:val="1"/>
      <w:marLeft w:val="0"/>
      <w:marRight w:val="0"/>
      <w:marTop w:val="0"/>
      <w:marBottom w:val="0"/>
      <w:divBdr>
        <w:top w:val="none" w:sz="0" w:space="0" w:color="auto"/>
        <w:left w:val="none" w:sz="0" w:space="0" w:color="auto"/>
        <w:bottom w:val="none" w:sz="0" w:space="0" w:color="auto"/>
        <w:right w:val="none" w:sz="0" w:space="0" w:color="auto"/>
      </w:divBdr>
    </w:div>
    <w:div w:id="1497649700">
      <w:bodyDiv w:val="1"/>
      <w:marLeft w:val="0"/>
      <w:marRight w:val="0"/>
      <w:marTop w:val="0"/>
      <w:marBottom w:val="0"/>
      <w:divBdr>
        <w:top w:val="none" w:sz="0" w:space="0" w:color="auto"/>
        <w:left w:val="none" w:sz="0" w:space="0" w:color="auto"/>
        <w:bottom w:val="none" w:sz="0" w:space="0" w:color="auto"/>
        <w:right w:val="none" w:sz="0" w:space="0" w:color="auto"/>
      </w:divBdr>
    </w:div>
    <w:div w:id="1765608200">
      <w:bodyDiv w:val="1"/>
      <w:marLeft w:val="0"/>
      <w:marRight w:val="0"/>
      <w:marTop w:val="0"/>
      <w:marBottom w:val="0"/>
      <w:divBdr>
        <w:top w:val="none" w:sz="0" w:space="0" w:color="auto"/>
        <w:left w:val="none" w:sz="0" w:space="0" w:color="auto"/>
        <w:bottom w:val="none" w:sz="0" w:space="0" w:color="auto"/>
        <w:right w:val="none" w:sz="0" w:space="0" w:color="auto"/>
      </w:divBdr>
    </w:div>
    <w:div w:id="2045131064">
      <w:bodyDiv w:val="1"/>
      <w:marLeft w:val="0"/>
      <w:marRight w:val="0"/>
      <w:marTop w:val="0"/>
      <w:marBottom w:val="0"/>
      <w:divBdr>
        <w:top w:val="none" w:sz="0" w:space="0" w:color="auto"/>
        <w:left w:val="none" w:sz="0" w:space="0" w:color="auto"/>
        <w:bottom w:val="none" w:sz="0" w:space="0" w:color="auto"/>
        <w:right w:val="none" w:sz="0" w:space="0" w:color="auto"/>
      </w:divBdr>
    </w:div>
    <w:div w:id="2051298443">
      <w:bodyDiv w:val="1"/>
      <w:marLeft w:val="0"/>
      <w:marRight w:val="0"/>
      <w:marTop w:val="0"/>
      <w:marBottom w:val="0"/>
      <w:divBdr>
        <w:top w:val="none" w:sz="0" w:space="0" w:color="auto"/>
        <w:left w:val="none" w:sz="0" w:space="0" w:color="auto"/>
        <w:bottom w:val="none" w:sz="0" w:space="0" w:color="auto"/>
        <w:right w:val="none" w:sz="0" w:space="0" w:color="auto"/>
      </w:divBdr>
    </w:div>
    <w:div w:id="210641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55A47-8F94-43CB-8927-1604696D3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6263</Words>
  <Characters>33825</Characters>
  <Application>Microsoft Office Word</Application>
  <DocSecurity>0</DocSecurity>
  <Lines>281</Lines>
  <Paragraphs>80</Paragraphs>
  <ScaleCrop>false</ScaleCrop>
  <HeadingPairs>
    <vt:vector size="2" baseType="variant">
      <vt:variant>
        <vt:lpstr>Título</vt:lpstr>
      </vt:variant>
      <vt:variant>
        <vt:i4>1</vt:i4>
      </vt:variant>
    </vt:vector>
  </HeadingPairs>
  <TitlesOfParts>
    <vt:vector size="1" baseType="lpstr">
      <vt:lpstr/>
    </vt:vector>
  </TitlesOfParts>
  <Company>MMSO</Company>
  <LinksUpToDate>false</LinksUpToDate>
  <CharactersWithSpaces>40008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Gomez Carrera Neto - (MZR)</dc:creator>
  <cp:lastModifiedBy>Danielle de Melo Silva</cp:lastModifiedBy>
  <cp:revision>3</cp:revision>
  <cp:lastPrinted>2017-05-16T14:49:00Z</cp:lastPrinted>
  <dcterms:created xsi:type="dcterms:W3CDTF">2017-05-29T15:09:00Z</dcterms:created>
  <dcterms:modified xsi:type="dcterms:W3CDTF">2017-05-29T15:10:00Z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_x000d_RJ - 4890787v1 </vt:lpwstr>
  </property>
</Properties>
</file>